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134E8C" w:rsidRPr="00925045" w:rsidTr="00654780">
        <w:tc>
          <w:tcPr>
            <w:tcW w:w="1913" w:type="dxa"/>
            <w:vAlign w:val="center"/>
          </w:tcPr>
          <w:p w:rsidR="00134E8C" w:rsidRPr="00925045" w:rsidRDefault="00134E8C" w:rsidP="00BF2BDF">
            <w:pPr>
              <w:pStyle w:val="titre0"/>
              <w:spacing w:before="0" w:after="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</w:t>
            </w:r>
            <w:r w:rsidRPr="000C0622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925045">
              <w:rPr>
                <w:sz w:val="24"/>
                <w:szCs w:val="24"/>
              </w:rPr>
              <w:t>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E8C" w:rsidRPr="00925045" w:rsidRDefault="00134E8C" w:rsidP="00134E8C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 xml:space="preserve">Thème : </w:t>
            </w:r>
            <w:r>
              <w:rPr>
                <w:sz w:val="22"/>
              </w:rPr>
              <w:t>Mouvement et interaction</w:t>
            </w:r>
          </w:p>
        </w:tc>
        <w:tc>
          <w:tcPr>
            <w:tcW w:w="1627" w:type="dxa"/>
            <w:tcBorders>
              <w:left w:val="nil"/>
            </w:tcBorders>
          </w:tcPr>
          <w:p w:rsidR="00134E8C" w:rsidRPr="00925045" w:rsidRDefault="00134E8C" w:rsidP="00654780">
            <w:pPr>
              <w:pStyle w:val="titre0"/>
              <w:spacing w:before="0" w:after="0"/>
              <w:rPr>
                <w:sz w:val="22"/>
              </w:rPr>
            </w:pPr>
            <w:r w:rsidRPr="00925045">
              <w:rPr>
                <w:sz w:val="22"/>
              </w:rPr>
              <w:t>Cours</w:t>
            </w:r>
          </w:p>
        </w:tc>
      </w:tr>
      <w:tr w:rsidR="00134E8C" w:rsidRPr="00925045" w:rsidTr="00BF2BDF">
        <w:tc>
          <w:tcPr>
            <w:tcW w:w="1913" w:type="dxa"/>
            <w:vAlign w:val="center"/>
          </w:tcPr>
          <w:p w:rsidR="00134E8C" w:rsidRPr="00925045" w:rsidRDefault="00134E8C" w:rsidP="00134E8C">
            <w:pPr>
              <w:pStyle w:val="titre0"/>
              <w:rPr>
                <w:sz w:val="24"/>
              </w:rPr>
            </w:pPr>
            <w:r>
              <w:rPr>
                <w:sz w:val="24"/>
                <w:u w:val="single"/>
              </w:rPr>
              <w:t>Physique 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4E8C" w:rsidRPr="00925045" w:rsidRDefault="008E5C8E" w:rsidP="00BF2BDF">
            <w:pPr>
              <w:pStyle w:val="titre0"/>
              <w:rPr>
                <w:sz w:val="24"/>
              </w:rPr>
            </w:pPr>
            <w:r>
              <w:rPr>
                <w:sz w:val="24"/>
              </w:rPr>
              <w:t>Description d’un fluide au repos</w:t>
            </w:r>
          </w:p>
        </w:tc>
        <w:tc>
          <w:tcPr>
            <w:tcW w:w="1627" w:type="dxa"/>
            <w:tcBorders>
              <w:left w:val="nil"/>
            </w:tcBorders>
          </w:tcPr>
          <w:p w:rsidR="00134E8C" w:rsidRPr="00925045" w:rsidRDefault="00134E8C" w:rsidP="00787829">
            <w:pPr>
              <w:pStyle w:val="titre0"/>
              <w:rPr>
                <w:sz w:val="24"/>
              </w:rPr>
            </w:pPr>
            <w:r w:rsidRPr="00925045">
              <w:rPr>
                <w:sz w:val="24"/>
              </w:rPr>
              <w:sym w:font="Wingdings" w:char="F026"/>
            </w:r>
            <w:r w:rsidRPr="00925045">
              <w:rPr>
                <w:sz w:val="24"/>
              </w:rPr>
              <w:t xml:space="preserve"> </w:t>
            </w:r>
            <w:r w:rsidRPr="00925045">
              <w:rPr>
                <w:sz w:val="24"/>
                <w:u w:val="single"/>
              </w:rPr>
              <w:t>Chap.</w:t>
            </w:r>
            <w:r>
              <w:rPr>
                <w:sz w:val="24"/>
                <w:u w:val="single"/>
              </w:rPr>
              <w:t>11</w:t>
            </w:r>
          </w:p>
        </w:tc>
      </w:tr>
    </w:tbl>
    <w:p w:rsidR="00134E8C" w:rsidRDefault="00134E8C" w:rsidP="00787829"/>
    <w:p w:rsidR="008E5C8E" w:rsidRDefault="00134E8C" w:rsidP="00134E8C">
      <w:pPr>
        <w:pStyle w:val="fl1"/>
        <w:numPr>
          <w:ilvl w:val="0"/>
          <w:numId w:val="11"/>
        </w:numPr>
        <w:tabs>
          <w:tab w:val="clear" w:pos="360"/>
        </w:tabs>
        <w:spacing w:line="240" w:lineRule="auto"/>
      </w:pPr>
      <w:r w:rsidRPr="00925045">
        <w:rPr>
          <w:b/>
        </w:rPr>
        <w:t>Prérequis</w:t>
      </w:r>
      <w:r w:rsidRPr="00925045">
        <w:t xml:space="preserve"> : </w:t>
      </w:r>
      <w:r w:rsidR="008E5C8E">
        <w:t xml:space="preserve">Les 3 états de la matière : </w:t>
      </w:r>
    </w:p>
    <w:p w:rsidR="00134E8C" w:rsidRDefault="008E5C8E" w:rsidP="008E5C8E">
      <w:pPr>
        <w:pStyle w:val="point1"/>
        <w:rPr>
          <w:noProof w:val="0"/>
        </w:rPr>
      </w:pPr>
      <w:r w:rsidRPr="00F615E6">
        <w:rPr>
          <w:noProof w:val="0"/>
          <w:u w:val="single"/>
        </w:rPr>
        <w:t>Etat solide</w:t>
      </w:r>
      <w:r>
        <w:rPr>
          <w:noProof w:val="0"/>
        </w:rPr>
        <w:t> : particules proches et fixes</w:t>
      </w:r>
    </w:p>
    <w:p w:rsidR="008E5C8E" w:rsidRDefault="008E5C8E" w:rsidP="008E5C8E">
      <w:pPr>
        <w:pStyle w:val="point1"/>
        <w:rPr>
          <w:noProof w:val="0"/>
        </w:rPr>
      </w:pPr>
      <w:r w:rsidRPr="00F615E6">
        <w:rPr>
          <w:noProof w:val="0"/>
          <w:u w:val="single"/>
        </w:rPr>
        <w:t>Etat liquide</w:t>
      </w:r>
      <w:r>
        <w:rPr>
          <w:noProof w:val="0"/>
        </w:rPr>
        <w:t xml:space="preserve"> : </w:t>
      </w:r>
      <w:r>
        <w:rPr>
          <w:noProof w:val="0"/>
        </w:rPr>
        <w:t>particules proches</w:t>
      </w:r>
      <w:r>
        <w:rPr>
          <w:noProof w:val="0"/>
        </w:rPr>
        <w:t xml:space="preserve"> se déplaçant les unes par rapport aux autres</w:t>
      </w:r>
    </w:p>
    <w:p w:rsidR="008E5C8E" w:rsidRDefault="008E5C8E" w:rsidP="008E5C8E">
      <w:pPr>
        <w:pStyle w:val="point1"/>
        <w:rPr>
          <w:noProof w:val="0"/>
        </w:rPr>
      </w:pPr>
      <w:r w:rsidRPr="00F615E6">
        <w:rPr>
          <w:noProof w:val="0"/>
          <w:u w:val="single"/>
        </w:rPr>
        <w:t>Etat gazeux</w:t>
      </w:r>
      <w:r>
        <w:rPr>
          <w:noProof w:val="0"/>
        </w:rPr>
        <w:t xml:space="preserve"> : </w:t>
      </w:r>
      <w:r>
        <w:rPr>
          <w:noProof w:val="0"/>
        </w:rPr>
        <w:t>particules</w:t>
      </w:r>
      <w:r>
        <w:rPr>
          <w:noProof w:val="0"/>
        </w:rPr>
        <w:t xml:space="preserve"> éloignées </w:t>
      </w:r>
      <w:r>
        <w:rPr>
          <w:noProof w:val="0"/>
        </w:rPr>
        <w:t>se déplaçant</w:t>
      </w:r>
      <w:r>
        <w:rPr>
          <w:noProof w:val="0"/>
        </w:rPr>
        <w:t xml:space="preserve"> dans tout l’espace disponible</w:t>
      </w:r>
    </w:p>
    <w:p w:rsidR="008E5C8E" w:rsidRDefault="008E5C8E" w:rsidP="008E5C8E">
      <w:pPr>
        <w:pStyle w:val="point1"/>
        <w:rPr>
          <w:noProof w:val="0"/>
        </w:rPr>
      </w:pPr>
      <w:r w:rsidRPr="00F615E6">
        <w:rPr>
          <w:noProof w:val="0"/>
          <w:u w:val="single"/>
        </w:rPr>
        <w:t>Masse volumique</w:t>
      </w:r>
      <w:r>
        <w:rPr>
          <w:noProof w:val="0"/>
        </w:rPr>
        <w:t xml:space="preserve"> : </w:t>
      </w:r>
      <w:r w:rsidRPr="0003492F">
        <w:rPr>
          <w:noProof w:val="0"/>
        </w:rPr>
        <w:sym w:font="Symbol" w:char="F072"/>
      </w:r>
      <w:r>
        <w:rPr>
          <w:noProof w:val="0"/>
        </w:rPr>
        <w:t xml:space="preserve"> =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\s\do1(\f(m;V))</w:instrText>
      </w:r>
      <w:r>
        <w:rPr>
          <w:noProof w:val="0"/>
        </w:rPr>
        <w:fldChar w:fldCharType="end"/>
      </w:r>
      <w:r>
        <w:rPr>
          <w:noProof w:val="0"/>
        </w:rPr>
        <w:t xml:space="preserve"> avec </w:t>
      </w:r>
      <w:r w:rsidRPr="0003492F">
        <w:rPr>
          <w:noProof w:val="0"/>
        </w:rPr>
        <w:sym w:font="Symbol" w:char="F072"/>
      </w:r>
      <w:r>
        <w:rPr>
          <w:noProof w:val="0"/>
        </w:rPr>
        <w:t xml:space="preserve"> en </w:t>
      </w:r>
      <w:r w:rsidRPr="00351B17">
        <w:rPr>
          <w:noProof w:val="0"/>
          <w:lang w:eastAsia="fr-FR"/>
        </w:rPr>
        <w:t>kg.m</w:t>
      </w:r>
      <w:r w:rsidRPr="00351B17">
        <w:rPr>
          <w:noProof w:val="0"/>
          <w:vertAlign w:val="superscript"/>
          <w:lang w:eastAsia="fr-FR"/>
        </w:rPr>
        <w:t>-3</w:t>
      </w:r>
      <w:r>
        <w:rPr>
          <w:noProof w:val="0"/>
        </w:rPr>
        <w:t>, m en kg et V en m</w:t>
      </w:r>
      <w:r>
        <w:rPr>
          <w:noProof w:val="0"/>
          <w:vertAlign w:val="superscript"/>
        </w:rPr>
        <w:t>3</w:t>
      </w:r>
    </w:p>
    <w:p w:rsidR="00134E8C" w:rsidRPr="00AC53C8" w:rsidRDefault="008E5C8E" w:rsidP="00975E72">
      <w:pPr>
        <w:pStyle w:val="fl0"/>
        <w:shd w:val="clear" w:color="auto" w:fill="D9D9D9" w:themeFill="background1" w:themeFillShade="D9"/>
        <w:rPr>
          <w:b/>
        </w:rPr>
      </w:pPr>
      <w:r w:rsidRPr="00AC53C8">
        <w:rPr>
          <w:b/>
        </w:rPr>
        <w:t>Test</w:t>
      </w:r>
      <w:r w:rsidR="00134E8C" w:rsidRPr="00AC53C8">
        <w:rPr>
          <w:b/>
        </w:rPr>
        <w:t xml:space="preserve"> p.</w:t>
      </w:r>
      <w:r w:rsidRPr="00AC53C8">
        <w:rPr>
          <w:b/>
        </w:rPr>
        <w:t>194</w:t>
      </w:r>
    </w:p>
    <w:p w:rsidR="00134E8C" w:rsidRPr="00925045" w:rsidRDefault="0071053F" w:rsidP="0071053F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>
        <w:rPr>
          <w:sz w:val="24"/>
        </w:rPr>
        <w:t>Description d’un fluide</w:t>
      </w:r>
    </w:p>
    <w:p w:rsidR="00134E8C" w:rsidRDefault="0071053F" w:rsidP="0071053F">
      <w:pPr>
        <w:pStyle w:val="Titre2"/>
        <w:numPr>
          <w:ilvl w:val="0"/>
          <w:numId w:val="0"/>
        </w:numPr>
        <w:spacing w:line="240" w:lineRule="auto"/>
        <w:ind w:left="279"/>
        <w:rPr>
          <w:lang w:eastAsia="fr-FR"/>
        </w:rPr>
      </w:pPr>
      <w:r>
        <w:rPr>
          <w:lang w:eastAsia="fr-FR"/>
        </w:rPr>
        <w:t xml:space="preserve">Définition </w:t>
      </w:r>
    </w:p>
    <w:p w:rsidR="00134E8C" w:rsidRDefault="00AC53C8" w:rsidP="0071053F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Un fluide est un corps susceptible de s’écouler. Il n’a pas de forme propre.</w:t>
      </w:r>
    </w:p>
    <w:p w:rsidR="00AC53C8" w:rsidRPr="00787829" w:rsidRDefault="00AC53C8" w:rsidP="0071053F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Un fluide correspond à l’état liquide et à l’état gazeux</w:t>
      </w:r>
    </w:p>
    <w:p w:rsidR="00134E8C" w:rsidRDefault="0071053F" w:rsidP="0071053F">
      <w:pPr>
        <w:pStyle w:val="Titre2"/>
        <w:numPr>
          <w:ilvl w:val="0"/>
          <w:numId w:val="0"/>
        </w:numPr>
        <w:spacing w:line="240" w:lineRule="auto"/>
        <w:ind w:left="279"/>
        <w:rPr>
          <w:lang w:eastAsia="fr-FR"/>
        </w:rPr>
      </w:pPr>
      <w:r>
        <w:rPr>
          <w:sz w:val="24"/>
        </w:rPr>
        <w:t>Description</w:t>
      </w:r>
      <w:r>
        <w:rPr>
          <w:sz w:val="24"/>
        </w:rPr>
        <w:t xml:space="preserve"> microscopique</w:t>
      </w:r>
    </w:p>
    <w:p w:rsidR="00134E8C" w:rsidRDefault="00D70750" w:rsidP="0071053F">
      <w:pPr>
        <w:pStyle w:val="point1"/>
        <w:rPr>
          <w:noProof w:val="0"/>
          <w:lang w:eastAsia="fr-FR"/>
        </w:rPr>
      </w:pPr>
      <w:r w:rsidRPr="00FC298F">
        <w:rPr>
          <w:noProof w:val="0"/>
          <w:u w:val="single"/>
        </w:rPr>
        <w:t>A l’é</w:t>
      </w:r>
      <w:r w:rsidRPr="00FC298F">
        <w:rPr>
          <w:noProof w:val="0"/>
          <w:u w:val="single"/>
        </w:rPr>
        <w:t>tat liquide</w:t>
      </w:r>
      <w:r>
        <w:rPr>
          <w:noProof w:val="0"/>
        </w:rPr>
        <w:t>,</w:t>
      </w:r>
      <w:r>
        <w:rPr>
          <w:noProof w:val="0"/>
        </w:rPr>
        <w:t xml:space="preserve"> </w:t>
      </w:r>
      <w:r>
        <w:rPr>
          <w:noProof w:val="0"/>
        </w:rPr>
        <w:t xml:space="preserve">les </w:t>
      </w:r>
      <w:r>
        <w:rPr>
          <w:noProof w:val="0"/>
        </w:rPr>
        <w:t xml:space="preserve">particules </w:t>
      </w:r>
      <w:r>
        <w:rPr>
          <w:noProof w:val="0"/>
        </w:rPr>
        <w:t xml:space="preserve">sont </w:t>
      </w:r>
      <w:r>
        <w:rPr>
          <w:noProof w:val="0"/>
        </w:rPr>
        <w:t xml:space="preserve">proches les unes </w:t>
      </w:r>
      <w:r>
        <w:rPr>
          <w:noProof w:val="0"/>
        </w:rPr>
        <w:t xml:space="preserve">des </w:t>
      </w:r>
      <w:r w:rsidR="00D97F60">
        <w:rPr>
          <w:noProof w:val="0"/>
        </w:rPr>
        <w:t>autres</w:t>
      </w:r>
      <w:r>
        <w:rPr>
          <w:noProof w:val="0"/>
        </w:rPr>
        <w:t xml:space="preserve"> et se déplacent </w:t>
      </w:r>
      <w:r>
        <w:rPr>
          <w:noProof w:val="0"/>
        </w:rPr>
        <w:t>les unes par rapport aux autres</w:t>
      </w:r>
      <w:r>
        <w:rPr>
          <w:noProof w:val="0"/>
        </w:rPr>
        <w:t>.</w:t>
      </w:r>
    </w:p>
    <w:p w:rsidR="00D70750" w:rsidRPr="00787829" w:rsidRDefault="00D70750" w:rsidP="0071053F">
      <w:pPr>
        <w:pStyle w:val="point1"/>
        <w:rPr>
          <w:noProof w:val="0"/>
          <w:lang w:eastAsia="fr-FR"/>
        </w:rPr>
      </w:pPr>
      <w:r w:rsidRPr="00FC298F">
        <w:rPr>
          <w:noProof w:val="0"/>
          <w:u w:val="single"/>
        </w:rPr>
        <w:t xml:space="preserve">A l’état </w:t>
      </w:r>
      <w:r w:rsidRPr="00FC298F">
        <w:rPr>
          <w:noProof w:val="0"/>
          <w:u w:val="single"/>
        </w:rPr>
        <w:t>gazeux</w:t>
      </w:r>
      <w:r>
        <w:rPr>
          <w:noProof w:val="0"/>
        </w:rPr>
        <w:t xml:space="preserve">, les particules sont éloignées les unes </w:t>
      </w:r>
      <w:r>
        <w:rPr>
          <w:noProof w:val="0"/>
        </w:rPr>
        <w:t xml:space="preserve">des </w:t>
      </w:r>
      <w:r w:rsidR="00D97F60">
        <w:rPr>
          <w:noProof w:val="0"/>
        </w:rPr>
        <w:t xml:space="preserve">autres </w:t>
      </w:r>
      <w:r>
        <w:rPr>
          <w:noProof w:val="0"/>
        </w:rPr>
        <w:t xml:space="preserve">et </w:t>
      </w:r>
      <w:r>
        <w:rPr>
          <w:noProof w:val="0"/>
        </w:rPr>
        <w:t>en mouvement désordonné</w:t>
      </w:r>
      <w:r w:rsidRPr="00D70750">
        <w:rPr>
          <w:noProof w:val="0"/>
        </w:rPr>
        <w:t xml:space="preserve"> </w:t>
      </w:r>
      <w:r>
        <w:rPr>
          <w:noProof w:val="0"/>
        </w:rPr>
        <w:t>les unes par rapport aux autres.</w:t>
      </w:r>
    </w:p>
    <w:p w:rsidR="00134E8C" w:rsidRDefault="0071053F" w:rsidP="0071053F">
      <w:pPr>
        <w:pStyle w:val="Titre2"/>
        <w:numPr>
          <w:ilvl w:val="0"/>
          <w:numId w:val="0"/>
        </w:numPr>
        <w:ind w:left="284"/>
        <w:rPr>
          <w:sz w:val="24"/>
        </w:rPr>
      </w:pPr>
      <w:r>
        <w:rPr>
          <w:sz w:val="24"/>
        </w:rPr>
        <w:t>Description m</w:t>
      </w:r>
      <w:r>
        <w:rPr>
          <w:sz w:val="24"/>
        </w:rPr>
        <w:t>a</w:t>
      </w:r>
      <w:r>
        <w:rPr>
          <w:sz w:val="24"/>
        </w:rPr>
        <w:t>croscopique</w:t>
      </w:r>
    </w:p>
    <w:p w:rsidR="0071053F" w:rsidRDefault="00D70750" w:rsidP="0071053F">
      <w:pPr>
        <w:pStyle w:val="point1"/>
        <w:rPr>
          <w:noProof w:val="0"/>
        </w:rPr>
      </w:pPr>
      <w:r>
        <w:rPr>
          <w:noProof w:val="0"/>
        </w:rPr>
        <w:t>Il est impossible de connaître le comportement de chaque particule constituant un fluide.</w:t>
      </w:r>
    </w:p>
    <w:p w:rsidR="00D70750" w:rsidRPr="00D70750" w:rsidRDefault="00D70750" w:rsidP="00D70750">
      <w:pPr>
        <w:pStyle w:val="point1"/>
        <w:rPr>
          <w:noProof w:val="0"/>
        </w:rPr>
      </w:pPr>
      <w:r>
        <w:rPr>
          <w:noProof w:val="0"/>
        </w:rPr>
        <w:t xml:space="preserve">Les grandeurs </w:t>
      </w:r>
      <w:r>
        <w:rPr>
          <w:noProof w:val="0"/>
          <w:sz w:val="24"/>
        </w:rPr>
        <w:t>macroscopique</w:t>
      </w:r>
      <w:r>
        <w:rPr>
          <w:noProof w:val="0"/>
          <w:sz w:val="24"/>
        </w:rPr>
        <w:t xml:space="preserve">s reflètent le </w:t>
      </w:r>
      <w:r>
        <w:rPr>
          <w:noProof w:val="0"/>
        </w:rPr>
        <w:t>comportement</w:t>
      </w:r>
      <w:r>
        <w:rPr>
          <w:noProof w:val="0"/>
        </w:rPr>
        <w:t xml:space="preserve"> </w:t>
      </w:r>
      <w:r>
        <w:rPr>
          <w:noProof w:val="0"/>
          <w:sz w:val="24"/>
        </w:rPr>
        <w:t>microscopique</w:t>
      </w:r>
      <w:r>
        <w:rPr>
          <w:noProof w:val="0"/>
          <w:sz w:val="24"/>
        </w:rPr>
        <w:t xml:space="preserve"> du fluide.</w:t>
      </w:r>
    </w:p>
    <w:p w:rsidR="00D70750" w:rsidRDefault="00D70750" w:rsidP="00D70750">
      <w:pPr>
        <w:pStyle w:val="fl1"/>
      </w:pPr>
      <w:r>
        <w:t xml:space="preserve">La masse volumique </w:t>
      </w:r>
      <w:r w:rsidRPr="0003492F">
        <w:sym w:font="Symbol" w:char="F072"/>
      </w:r>
      <w:r>
        <w:t xml:space="preserve"> (en </w:t>
      </w:r>
      <w:r w:rsidRPr="00351B17">
        <w:rPr>
          <w:lang w:eastAsia="fr-FR"/>
        </w:rPr>
        <w:t>kg.m</w:t>
      </w:r>
      <w:r w:rsidRPr="00351B17">
        <w:rPr>
          <w:vertAlign w:val="superscript"/>
          <w:lang w:eastAsia="fr-FR"/>
        </w:rPr>
        <w:t>-3</w:t>
      </w:r>
      <w:r>
        <w:t xml:space="preserve">). </w:t>
      </w:r>
      <w:r w:rsidR="00131FBA">
        <w:t xml:space="preserve">………………………………………………………………………………… </w:t>
      </w:r>
      <w:r>
        <w:t>.</w:t>
      </w:r>
    </w:p>
    <w:p w:rsidR="00D70750" w:rsidRDefault="00D70750" w:rsidP="00D70750">
      <w:pPr>
        <w:pStyle w:val="fl1"/>
      </w:pPr>
      <w:r>
        <w:t xml:space="preserve">La température T est une grandeur liée à l’agitation des particules. </w:t>
      </w:r>
      <w:r w:rsidR="00A15AE6">
        <w:t xml:space="preserve">La température s’exprime en kelvins (K). </w:t>
      </w:r>
      <w:r w:rsidR="00A15AE6">
        <w:br/>
      </w:r>
      <w:r w:rsidR="00131FBA" w:rsidRPr="00645421">
        <w:t>………………………………</w:t>
      </w:r>
      <w:r>
        <w:t xml:space="preserve"> Plus la température est élevée, plus </w:t>
      </w:r>
      <w:r>
        <w:t>l’agitation des particules</w:t>
      </w:r>
      <w:r>
        <w:t xml:space="preserve"> est </w:t>
      </w:r>
      <w:r w:rsidR="00131FBA">
        <w:t>…………………</w:t>
      </w:r>
    </w:p>
    <w:p w:rsidR="00D70750" w:rsidRDefault="00D70750" w:rsidP="00D70750">
      <w:pPr>
        <w:pStyle w:val="fl1"/>
      </w:pPr>
      <w:r>
        <w:t xml:space="preserve">La pression P, définie en tout point du fluide et traduit les chocs qui s’exercent sur une paroi. </w:t>
      </w:r>
      <w:r>
        <w:br/>
      </w:r>
      <w:r>
        <w:t>La pression P</w:t>
      </w:r>
      <w:r>
        <w:t xml:space="preserve"> s’exprime </w:t>
      </w:r>
      <w:r w:rsidR="00131FBA">
        <w:t xml:space="preserve">…………………………………………………………………………………………… </w:t>
      </w:r>
      <w:r w:rsidR="00D97F60">
        <w:br/>
      </w:r>
      <w:r w:rsidR="00D97F60" w:rsidRPr="00D97F60">
        <w:rPr>
          <w:u w:val="single"/>
        </w:rPr>
        <w:t>Autres unités</w:t>
      </w:r>
      <w:r w:rsidR="00D97F60">
        <w:t xml:space="preserve"> :1 hPa = </w:t>
      </w:r>
      <w:r w:rsidR="00131FBA">
        <w:t xml:space="preserve">……………………………… </w:t>
      </w:r>
      <w:r w:rsidR="00D97F60">
        <w:t xml:space="preserve"> ; 1 bar = </w:t>
      </w:r>
      <w:r w:rsidR="00131FBA">
        <w:t xml:space="preserve">……………………………… </w:t>
      </w:r>
    </w:p>
    <w:p w:rsidR="00A15AE6" w:rsidRDefault="00A15AE6" w:rsidP="00A15AE6"/>
    <w:p w:rsidR="00134E8C" w:rsidRPr="00617BB3" w:rsidRDefault="0071053F" w:rsidP="00975E72">
      <w:pPr>
        <w:pStyle w:val="fl0"/>
        <w:shd w:val="clear" w:color="auto" w:fill="D9D9D9" w:themeFill="background1" w:themeFillShade="D9"/>
        <w:rPr>
          <w:b/>
        </w:rPr>
      </w:pPr>
      <w:r w:rsidRPr="00617BB3">
        <w:rPr>
          <w:b/>
        </w:rPr>
        <w:t>Q.C.M. 1 p.201 + E</w:t>
      </w:r>
      <w:r w:rsidR="00134E8C" w:rsidRPr="00617BB3">
        <w:rPr>
          <w:b/>
        </w:rPr>
        <w:t>x.</w:t>
      </w:r>
      <w:r w:rsidRPr="00617BB3">
        <w:rPr>
          <w:b/>
        </w:rPr>
        <w:t>2</w:t>
      </w:r>
      <w:r w:rsidR="00CE0BFD">
        <w:rPr>
          <w:b/>
        </w:rPr>
        <w:t>*</w:t>
      </w:r>
      <w:r w:rsidRPr="00617BB3">
        <w:rPr>
          <w:b/>
        </w:rPr>
        <w:t>-3-4</w:t>
      </w:r>
      <w:r w:rsidR="00CE0BFD">
        <w:rPr>
          <w:b/>
        </w:rPr>
        <w:t>*</w:t>
      </w:r>
      <w:r w:rsidRPr="00617BB3">
        <w:rPr>
          <w:b/>
        </w:rPr>
        <w:t>-5</w:t>
      </w:r>
      <w:r w:rsidR="00134E8C" w:rsidRPr="00617BB3">
        <w:rPr>
          <w:b/>
        </w:rPr>
        <w:t xml:space="preserve"> p.</w:t>
      </w:r>
      <w:r w:rsidRPr="00617BB3">
        <w:rPr>
          <w:b/>
        </w:rPr>
        <w:t>204</w:t>
      </w:r>
    </w:p>
    <w:p w:rsidR="00134E8C" w:rsidRDefault="00E30B22" w:rsidP="00E30B22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  <w:ind w:left="278"/>
      </w:pPr>
      <w:r>
        <w:t>La force pressante</w:t>
      </w:r>
    </w:p>
    <w:p w:rsidR="00E30B22" w:rsidRDefault="00E30B22" w:rsidP="00E30B22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 xml:space="preserve">Un fluide exerce une </w:t>
      </w:r>
      <w:r>
        <w:rPr>
          <w:noProof w:val="0"/>
        </w:rPr>
        <w:t>force pressante</w:t>
      </w:r>
      <w:r>
        <w:rPr>
          <w:noProof w:val="0"/>
        </w:rPr>
        <w:t xml:space="preserve"> sur toute paroi avec laquelle il est en contact. Cette force est perpendiculaire à cette paroi</w:t>
      </w:r>
    </w:p>
    <w:p w:rsidR="00E30B22" w:rsidRDefault="00E30B22" w:rsidP="00E30B22">
      <w:pPr>
        <w:pStyle w:val="point1"/>
        <w:rPr>
          <w:noProof w:val="0"/>
          <w:lang w:eastAsia="fr-FR"/>
        </w:rPr>
      </w:pPr>
      <w:r>
        <w:rPr>
          <w:noProof w:val="0"/>
        </w:rPr>
        <w:t xml:space="preserve">Par définition : </w:t>
      </w:r>
      <w:r w:rsidR="00131FBA" w:rsidRPr="00131FBA">
        <w:rPr>
          <w:noProof w:val="0"/>
        </w:rPr>
        <w:t>………………………………………………………………………………………………</w:t>
      </w:r>
      <w:r w:rsidR="00131FBA">
        <w:rPr>
          <w:b/>
          <w:noProof w:val="0"/>
        </w:rPr>
        <w:t xml:space="preserve"> </w:t>
      </w:r>
    </w:p>
    <w:p w:rsidR="00A15AE6" w:rsidRPr="00E30B22" w:rsidRDefault="00A15AE6" w:rsidP="00A15AE6">
      <w:pPr>
        <w:rPr>
          <w:lang w:eastAsia="fr-FR"/>
        </w:rPr>
      </w:pPr>
    </w:p>
    <w:p w:rsidR="00134E8C" w:rsidRPr="00925045" w:rsidRDefault="00CE0BFD" w:rsidP="00975E72">
      <w:pPr>
        <w:pStyle w:val="fl0"/>
        <w:shd w:val="clear" w:color="auto" w:fill="D9D9D9" w:themeFill="background1" w:themeFillShade="D9"/>
      </w:pPr>
      <w:r w:rsidRPr="00CE0BFD">
        <w:rPr>
          <w:b/>
        </w:rPr>
        <w:t xml:space="preserve">Q.C.M. 2 p.201 </w:t>
      </w:r>
      <w:r>
        <w:t xml:space="preserve">+ </w:t>
      </w:r>
      <w:r w:rsidR="00134E8C" w:rsidRPr="00CE0BFD">
        <w:rPr>
          <w:b/>
        </w:rPr>
        <w:t>Ex.</w:t>
      </w:r>
      <w:r>
        <w:rPr>
          <w:b/>
        </w:rPr>
        <w:t>10*-12-13*</w:t>
      </w:r>
      <w:r w:rsidR="00134E8C" w:rsidRPr="00CE0BFD">
        <w:rPr>
          <w:b/>
        </w:rPr>
        <w:t xml:space="preserve"> p.</w:t>
      </w:r>
      <w:r>
        <w:rPr>
          <w:b/>
        </w:rPr>
        <w:t>204 et +</w:t>
      </w:r>
    </w:p>
    <w:p w:rsidR="0090645E" w:rsidRDefault="002B1FF4" w:rsidP="002B1FF4">
      <w:pPr>
        <w:pStyle w:val="Titre1"/>
      </w:pPr>
      <w:r>
        <w:t xml:space="preserve">Loi </w:t>
      </w:r>
      <w:r w:rsidR="001E3E33">
        <w:t xml:space="preserve">fondamentale </w:t>
      </w:r>
      <w:r>
        <w:t>de la statique des fluides</w:t>
      </w:r>
    </w:p>
    <w:p w:rsidR="002B1FF4" w:rsidRDefault="002B1FF4" w:rsidP="002B1FF4">
      <w:pPr>
        <w:pStyle w:val="point1"/>
        <w:rPr>
          <w:noProof w:val="0"/>
          <w:lang w:eastAsia="fr-FR"/>
        </w:rPr>
      </w:pPr>
      <w:r w:rsidRPr="007B15D2">
        <w:rPr>
          <w:noProof w:val="0"/>
          <w:lang w:eastAsia="fr-FR"/>
        </w:rPr>
        <w:drawing>
          <wp:anchor distT="0" distB="0" distL="114300" distR="114300" simplePos="0" relativeHeight="251659264" behindDoc="1" locked="0" layoutInCell="1" allowOverlap="1" wp14:anchorId="4DFA238F" wp14:editId="1033022A">
            <wp:simplePos x="0" y="0"/>
            <wp:positionH relativeFrom="column">
              <wp:posOffset>5069960</wp:posOffset>
            </wp:positionH>
            <wp:positionV relativeFrom="paragraph">
              <wp:posOffset>63391</wp:posOffset>
            </wp:positionV>
            <wp:extent cx="1708150" cy="1273810"/>
            <wp:effectExtent l="0" t="0" r="6350" b="2540"/>
            <wp:wrapSquare wrapText="bothSides"/>
            <wp:docPr id="393" name="Imag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15D2">
        <w:rPr>
          <w:noProof w:val="0"/>
          <w:lang w:eastAsia="fr-FR"/>
        </w:rPr>
        <w:t xml:space="preserve">La différence de pression entre deux points A et B d’un fluide </w:t>
      </w:r>
      <w:r w:rsidR="001E3E33">
        <w:rPr>
          <w:noProof w:val="0"/>
          <w:lang w:eastAsia="fr-FR"/>
        </w:rPr>
        <w:t xml:space="preserve">incompressible au repos </w:t>
      </w:r>
      <w:r w:rsidRPr="007B15D2">
        <w:rPr>
          <w:noProof w:val="0"/>
          <w:lang w:eastAsia="fr-FR"/>
        </w:rPr>
        <w:t xml:space="preserve">dépend de l’altitude des points A et B et de la masse volumique du fluide selon la relation : </w:t>
      </w:r>
      <w:r>
        <w:rPr>
          <w:noProof w:val="0"/>
          <w:lang w:eastAsia="fr-FR"/>
        </w:rPr>
        <w:br/>
      </w:r>
      <w:r w:rsidRPr="00BF69B5">
        <w:rPr>
          <w:b/>
          <w:noProof w:val="0"/>
        </w:rPr>
        <w:t>P</w:t>
      </w:r>
      <w:r w:rsidR="001E3E33">
        <w:rPr>
          <w:b/>
          <w:noProof w:val="0"/>
          <w:vertAlign w:val="subscript"/>
        </w:rPr>
        <w:t>B</w:t>
      </w:r>
      <w:r w:rsidRPr="00BF69B5">
        <w:rPr>
          <w:b/>
          <w:noProof w:val="0"/>
        </w:rPr>
        <w:t xml:space="preserve"> – P</w:t>
      </w:r>
      <w:r w:rsidR="001E3E33">
        <w:rPr>
          <w:b/>
          <w:noProof w:val="0"/>
          <w:vertAlign w:val="subscript"/>
        </w:rPr>
        <w:t>A</w:t>
      </w:r>
      <w:r w:rsidRPr="00BF69B5">
        <w:rPr>
          <w:b/>
          <w:noProof w:val="0"/>
        </w:rPr>
        <w:t xml:space="preserve"> = ρ </w:t>
      </w:r>
      <w:r w:rsidRPr="00BF69B5">
        <w:rPr>
          <w:b/>
          <w:noProof w:val="0"/>
        </w:rPr>
        <w:sym w:font="Symbol" w:char="F0B4"/>
      </w:r>
      <w:r w:rsidRPr="00BF69B5">
        <w:rPr>
          <w:b/>
          <w:noProof w:val="0"/>
        </w:rPr>
        <w:t xml:space="preserve"> g</w:t>
      </w:r>
      <w:r w:rsidRPr="007B15D2">
        <w:rPr>
          <w:b/>
          <w:i/>
          <w:noProof w:val="0"/>
        </w:rPr>
        <w:t xml:space="preserve"> </w:t>
      </w:r>
      <w:r w:rsidRPr="007B15D2">
        <w:rPr>
          <w:b/>
          <w:noProof w:val="0"/>
        </w:rPr>
        <w:sym w:font="Symbol" w:char="F0B4"/>
      </w:r>
      <w:r w:rsidRPr="007B15D2">
        <w:rPr>
          <w:b/>
          <w:noProof w:val="0"/>
        </w:rPr>
        <w:t xml:space="preserve"> (z</w:t>
      </w:r>
      <w:r w:rsidR="001E3E33">
        <w:rPr>
          <w:b/>
          <w:noProof w:val="0"/>
          <w:vertAlign w:val="subscript"/>
        </w:rPr>
        <w:t>A</w:t>
      </w:r>
      <w:r w:rsidRPr="007B15D2">
        <w:rPr>
          <w:b/>
          <w:noProof w:val="0"/>
        </w:rPr>
        <w:t xml:space="preserve"> – z</w:t>
      </w:r>
      <w:r w:rsidR="001E3E33" w:rsidRPr="001E3E33">
        <w:rPr>
          <w:b/>
          <w:noProof w:val="0"/>
          <w:vertAlign w:val="subscript"/>
        </w:rPr>
        <w:t>B</w:t>
      </w:r>
      <w:r w:rsidRPr="007B15D2">
        <w:rPr>
          <w:b/>
          <w:noProof w:val="0"/>
        </w:rPr>
        <w:t>)</w:t>
      </w:r>
      <w:r w:rsidR="001E3E33">
        <w:rPr>
          <w:noProof w:val="0"/>
        </w:rPr>
        <w:t xml:space="preserve"> ; </w:t>
      </w:r>
      <w:r w:rsidR="001E3E33" w:rsidRPr="001E3E33">
        <w:rPr>
          <w:noProof w:val="0"/>
          <w:u w:val="single"/>
        </w:rPr>
        <w:t>Remarque</w:t>
      </w:r>
      <w:r w:rsidR="001E3E33">
        <w:rPr>
          <w:noProof w:val="0"/>
        </w:rPr>
        <w:t xml:space="preserve"> : </w:t>
      </w:r>
      <w:r w:rsidR="001E3E33" w:rsidRPr="001E3E33">
        <w:rPr>
          <w:noProof w:val="0"/>
        </w:rPr>
        <w:t>P</w:t>
      </w:r>
      <w:r w:rsidR="001E3E33" w:rsidRPr="001E3E33">
        <w:rPr>
          <w:noProof w:val="0"/>
          <w:vertAlign w:val="subscript"/>
        </w:rPr>
        <w:t>B</w:t>
      </w:r>
      <w:r w:rsidR="001E3E33" w:rsidRPr="001E3E33">
        <w:rPr>
          <w:noProof w:val="0"/>
        </w:rPr>
        <w:t xml:space="preserve"> &gt;</w:t>
      </w:r>
      <w:r w:rsidR="001E3E33" w:rsidRPr="001E3E33">
        <w:rPr>
          <w:noProof w:val="0"/>
        </w:rPr>
        <w:t xml:space="preserve"> P</w:t>
      </w:r>
      <w:r w:rsidR="001E3E33" w:rsidRPr="001E3E33">
        <w:rPr>
          <w:noProof w:val="0"/>
          <w:vertAlign w:val="subscript"/>
        </w:rPr>
        <w:t>A</w:t>
      </w:r>
      <w:r w:rsidR="001E3E33" w:rsidRPr="001E3E33">
        <w:rPr>
          <w:noProof w:val="0"/>
        </w:rPr>
        <w:t xml:space="preserve"> si </w:t>
      </w:r>
      <w:r w:rsidR="001E3E33" w:rsidRPr="001E3E33">
        <w:rPr>
          <w:noProof w:val="0"/>
        </w:rPr>
        <w:t>z</w:t>
      </w:r>
      <w:r w:rsidR="001E3E33" w:rsidRPr="001E3E33">
        <w:rPr>
          <w:noProof w:val="0"/>
          <w:vertAlign w:val="subscript"/>
        </w:rPr>
        <w:t>A</w:t>
      </w:r>
      <w:r w:rsidR="001E3E33" w:rsidRPr="001E3E33">
        <w:rPr>
          <w:noProof w:val="0"/>
        </w:rPr>
        <w:t xml:space="preserve"> </w:t>
      </w:r>
      <w:r w:rsidR="001E3E33" w:rsidRPr="001E3E33">
        <w:rPr>
          <w:noProof w:val="0"/>
        </w:rPr>
        <w:t>&gt;</w:t>
      </w:r>
      <w:r w:rsidR="001E3E33" w:rsidRPr="001E3E33">
        <w:rPr>
          <w:noProof w:val="0"/>
        </w:rPr>
        <w:t xml:space="preserve"> z</w:t>
      </w:r>
      <w:r w:rsidR="001E3E33" w:rsidRPr="001E3E33">
        <w:rPr>
          <w:noProof w:val="0"/>
          <w:vertAlign w:val="subscript"/>
        </w:rPr>
        <w:t>B</w:t>
      </w:r>
      <w:r w:rsidR="001E3E33">
        <w:rPr>
          <w:noProof w:val="0"/>
        </w:rPr>
        <w:t xml:space="preserve"> et inversement </w:t>
      </w:r>
      <w:r w:rsidRPr="007B15D2">
        <w:rPr>
          <w:noProof w:val="0"/>
        </w:rPr>
        <w:br/>
      </w:r>
      <w:r w:rsidRPr="00BF69B5">
        <w:rPr>
          <w:b/>
          <w:noProof w:val="0"/>
        </w:rPr>
        <w:t>P</w:t>
      </w:r>
      <w:r w:rsidRPr="00BF69B5">
        <w:rPr>
          <w:b/>
          <w:noProof w:val="0"/>
          <w:vertAlign w:val="subscript"/>
        </w:rPr>
        <w:t>A</w:t>
      </w:r>
      <w:r w:rsidRPr="00BF69B5">
        <w:rPr>
          <w:b/>
          <w:noProof w:val="0"/>
        </w:rPr>
        <w:t xml:space="preserve"> et P</w:t>
      </w:r>
      <w:r w:rsidRPr="00BF69B5">
        <w:rPr>
          <w:b/>
          <w:noProof w:val="0"/>
          <w:vertAlign w:val="subscript"/>
        </w:rPr>
        <w:t>B</w:t>
      </w:r>
      <w:r w:rsidRPr="007B15D2">
        <w:rPr>
          <w:noProof w:val="0"/>
        </w:rPr>
        <w:t xml:space="preserve"> pression aux points A et B (en Pa) ; </w:t>
      </w:r>
      <w:r w:rsidRPr="007B15D2">
        <w:rPr>
          <w:noProof w:val="0"/>
        </w:rPr>
        <w:br/>
      </w:r>
      <w:r w:rsidRPr="007B15D2">
        <w:rPr>
          <w:b/>
          <w:noProof w:val="0"/>
        </w:rPr>
        <w:t>g</w:t>
      </w:r>
      <w:r w:rsidRPr="007B15D2">
        <w:rPr>
          <w:noProof w:val="0"/>
        </w:rPr>
        <w:t> : intensité de la pesanteur (en N.kg</w:t>
      </w:r>
      <w:r w:rsidRPr="007B15D2">
        <w:rPr>
          <w:noProof w:val="0"/>
          <w:vertAlign w:val="superscript"/>
        </w:rPr>
        <w:t>-1</w:t>
      </w:r>
      <w:r w:rsidRPr="007B15D2">
        <w:rPr>
          <w:noProof w:val="0"/>
        </w:rPr>
        <w:t>)</w:t>
      </w:r>
      <w:r w:rsidRPr="007B15D2">
        <w:rPr>
          <w:noProof w:val="0"/>
        </w:rPr>
        <w:br/>
      </w:r>
      <w:r w:rsidRPr="007B15D2">
        <w:rPr>
          <w:b/>
          <w:noProof w:val="0"/>
        </w:rPr>
        <w:t>z</w:t>
      </w:r>
      <w:r w:rsidRPr="007B15D2">
        <w:rPr>
          <w:b/>
          <w:noProof w:val="0"/>
          <w:vertAlign w:val="subscript"/>
        </w:rPr>
        <w:t>A</w:t>
      </w:r>
      <w:r w:rsidRPr="007B15D2">
        <w:rPr>
          <w:b/>
          <w:noProof w:val="0"/>
        </w:rPr>
        <w:t xml:space="preserve"> et z</w:t>
      </w:r>
      <w:r w:rsidRPr="007B15D2">
        <w:rPr>
          <w:b/>
          <w:noProof w:val="0"/>
          <w:vertAlign w:val="subscript"/>
        </w:rPr>
        <w:t>B</w:t>
      </w:r>
      <w:r w:rsidRPr="007B15D2">
        <w:rPr>
          <w:noProof w:val="0"/>
        </w:rPr>
        <w:t xml:space="preserve"> altitudes des points A et B (en m) ; </w:t>
      </w:r>
      <w:r w:rsidRPr="009C541B">
        <w:rPr>
          <w:noProof w:val="0"/>
          <w:u w:val="single"/>
        </w:rPr>
        <w:t>L’axe Oz est vertical ascendant</w:t>
      </w:r>
      <w:r>
        <w:rPr>
          <w:noProof w:val="0"/>
        </w:rPr>
        <w:t>.</w:t>
      </w:r>
      <w:r w:rsidRPr="007B15D2">
        <w:rPr>
          <w:noProof w:val="0"/>
        </w:rPr>
        <w:br/>
      </w:r>
      <w:r w:rsidRPr="007B15D2">
        <w:rPr>
          <w:b/>
          <w:noProof w:val="0"/>
        </w:rPr>
        <w:sym w:font="Symbol" w:char="F072"/>
      </w:r>
      <w:r w:rsidRPr="007B15D2">
        <w:rPr>
          <w:noProof w:val="0"/>
        </w:rPr>
        <w:t xml:space="preserve"> : masse volumique du fluide (en </w:t>
      </w:r>
      <w:r w:rsidRPr="007B15D2">
        <w:rPr>
          <w:noProof w:val="0"/>
          <w:lang w:eastAsia="fr-FR"/>
        </w:rPr>
        <w:t>kg.m</w:t>
      </w:r>
      <w:r w:rsidRPr="007B15D2">
        <w:rPr>
          <w:noProof w:val="0"/>
          <w:vertAlign w:val="superscript"/>
          <w:lang w:eastAsia="fr-FR"/>
        </w:rPr>
        <w:t>-3</w:t>
      </w:r>
      <w:r w:rsidRPr="007B15D2">
        <w:rPr>
          <w:noProof w:val="0"/>
        </w:rPr>
        <w:t>)</w:t>
      </w:r>
    </w:p>
    <w:p w:rsidR="00A15AE6" w:rsidRPr="002B1FF4" w:rsidRDefault="00A15AE6" w:rsidP="00A15AE6">
      <w:pPr>
        <w:rPr>
          <w:lang w:eastAsia="fr-FR"/>
        </w:rPr>
      </w:pPr>
    </w:p>
    <w:p w:rsidR="00137D25" w:rsidRPr="00925045" w:rsidRDefault="00137D25" w:rsidP="00975E72">
      <w:pPr>
        <w:pStyle w:val="fl0"/>
        <w:shd w:val="clear" w:color="auto" w:fill="D9D9D9" w:themeFill="background1" w:themeFillShade="D9"/>
      </w:pPr>
      <w:r w:rsidRPr="00CE0BFD">
        <w:rPr>
          <w:b/>
        </w:rPr>
        <w:t xml:space="preserve">Q.C.M. </w:t>
      </w:r>
      <w:r>
        <w:rPr>
          <w:b/>
        </w:rPr>
        <w:t>3</w:t>
      </w:r>
      <w:r w:rsidRPr="00CE0BFD">
        <w:rPr>
          <w:b/>
        </w:rPr>
        <w:t xml:space="preserve"> p.201 </w:t>
      </w:r>
      <w:r>
        <w:t xml:space="preserve">+ </w:t>
      </w:r>
      <w:r w:rsidRPr="00CE0BFD">
        <w:rPr>
          <w:b/>
        </w:rPr>
        <w:t>Ex.</w:t>
      </w:r>
      <w:r>
        <w:rPr>
          <w:b/>
        </w:rPr>
        <w:t>15*-16</w:t>
      </w:r>
      <w:r w:rsidRPr="00CE0BFD">
        <w:rPr>
          <w:b/>
        </w:rPr>
        <w:t xml:space="preserve"> p.</w:t>
      </w:r>
      <w:r>
        <w:rPr>
          <w:b/>
        </w:rPr>
        <w:t>204 et +</w:t>
      </w:r>
    </w:p>
    <w:p w:rsidR="002B1FF4" w:rsidRDefault="00956A60" w:rsidP="00695B80">
      <w:pPr>
        <w:pStyle w:val="Titre1"/>
      </w:pPr>
      <w:r>
        <w:t>Loi de Mariotte</w:t>
      </w:r>
    </w:p>
    <w:p w:rsidR="00956A60" w:rsidRDefault="00137D25" w:rsidP="00137D25">
      <w:pPr>
        <w:pStyle w:val="fl1"/>
        <w:rPr>
          <w:lang w:eastAsia="fr-FR"/>
        </w:rPr>
      </w:pPr>
      <w:r w:rsidRPr="00131FBA">
        <w:rPr>
          <w:u w:val="single"/>
          <w:lang w:eastAsia="fr-FR"/>
        </w:rPr>
        <w:t>Enoncé de la loi de Mariotte</w:t>
      </w:r>
      <w:r>
        <w:rPr>
          <w:lang w:eastAsia="fr-FR"/>
        </w:rPr>
        <w:t xml:space="preserve"> : </w:t>
      </w:r>
      <w:r w:rsidR="00131FBA">
        <w:rPr>
          <w:lang w:eastAsia="fr-FR"/>
        </w:rPr>
        <w:t xml:space="preserve">……………………………………………………………………………………… </w:t>
      </w:r>
      <w:r w:rsidR="00131FBA">
        <w:rPr>
          <w:lang w:eastAsia="fr-FR"/>
        </w:rPr>
        <w:br/>
        <w:t xml:space="preserve">………………………………………………………………………………………………………………….......... </w:t>
      </w:r>
    </w:p>
    <w:p w:rsidR="00137D25" w:rsidRPr="00956A60" w:rsidRDefault="00137D25" w:rsidP="00137D25">
      <w:pPr>
        <w:pStyle w:val="fl1"/>
        <w:rPr>
          <w:lang w:eastAsia="fr-FR"/>
        </w:rPr>
      </w:pPr>
      <w:r>
        <w:rPr>
          <w:lang w:eastAsia="fr-FR"/>
        </w:rPr>
        <w:t xml:space="preserve">Pour deux états 1 et 2 : </w:t>
      </w:r>
      <w:r w:rsidRPr="00137D25">
        <w:rPr>
          <w:b/>
          <w:lang w:eastAsia="fr-FR"/>
        </w:rPr>
        <w:t>P</w:t>
      </w:r>
      <w:r w:rsidRPr="00137D25">
        <w:rPr>
          <w:b/>
          <w:vertAlign w:val="subscript"/>
          <w:lang w:eastAsia="fr-FR"/>
        </w:rPr>
        <w:t>1</w:t>
      </w:r>
      <w:r w:rsidRPr="00137D25">
        <w:rPr>
          <w:b/>
          <w:lang w:eastAsia="fr-FR"/>
        </w:rPr>
        <w:t xml:space="preserve"> </w:t>
      </w:r>
      <w:r w:rsidRPr="00137D25">
        <w:rPr>
          <w:b/>
          <w:lang w:eastAsia="fr-FR"/>
        </w:rPr>
        <w:sym w:font="Symbol" w:char="F0B4"/>
      </w:r>
      <w:r w:rsidRPr="00137D25">
        <w:rPr>
          <w:b/>
          <w:lang w:eastAsia="fr-FR"/>
        </w:rPr>
        <w:t xml:space="preserve"> V</w:t>
      </w:r>
      <w:r w:rsidRPr="00137D25">
        <w:rPr>
          <w:b/>
          <w:vertAlign w:val="subscript"/>
          <w:lang w:eastAsia="fr-FR"/>
        </w:rPr>
        <w:t>1</w:t>
      </w:r>
      <w:r w:rsidRPr="00137D25">
        <w:rPr>
          <w:b/>
          <w:lang w:eastAsia="fr-FR"/>
        </w:rPr>
        <w:t xml:space="preserve"> =</w:t>
      </w:r>
      <w:r w:rsidRPr="00137D25">
        <w:rPr>
          <w:b/>
          <w:lang w:eastAsia="fr-FR"/>
        </w:rPr>
        <w:t xml:space="preserve"> </w:t>
      </w:r>
      <w:r w:rsidRPr="00137D25">
        <w:rPr>
          <w:b/>
          <w:lang w:eastAsia="fr-FR"/>
        </w:rPr>
        <w:t>P</w:t>
      </w:r>
      <w:r w:rsidRPr="00137D25">
        <w:rPr>
          <w:b/>
          <w:vertAlign w:val="subscript"/>
          <w:lang w:eastAsia="fr-FR"/>
        </w:rPr>
        <w:t>2</w:t>
      </w:r>
      <w:r w:rsidRPr="00137D25">
        <w:rPr>
          <w:b/>
          <w:lang w:eastAsia="fr-FR"/>
        </w:rPr>
        <w:t xml:space="preserve"> </w:t>
      </w:r>
      <w:r w:rsidRPr="00137D25">
        <w:rPr>
          <w:b/>
          <w:lang w:eastAsia="fr-FR"/>
        </w:rPr>
        <w:sym w:font="Symbol" w:char="F0B4"/>
      </w:r>
      <w:r w:rsidRPr="00137D25">
        <w:rPr>
          <w:b/>
          <w:lang w:eastAsia="fr-FR"/>
        </w:rPr>
        <w:t xml:space="preserve"> V</w:t>
      </w:r>
      <w:r w:rsidRPr="00137D25">
        <w:rPr>
          <w:b/>
          <w:vertAlign w:val="subscript"/>
          <w:lang w:eastAsia="fr-FR"/>
        </w:rPr>
        <w:t>2</w:t>
      </w:r>
      <w:r w:rsidRPr="00137D25">
        <w:rPr>
          <w:b/>
        </w:rPr>
        <w:t xml:space="preserve"> </w:t>
      </w:r>
      <w:r>
        <w:t xml:space="preserve">avec </w:t>
      </w:r>
      <w:r>
        <w:rPr>
          <w:lang w:eastAsia="fr-FR"/>
        </w:rPr>
        <w:t>P</w:t>
      </w:r>
      <w:r w:rsidRPr="00137D25">
        <w:rPr>
          <w:vertAlign w:val="subscript"/>
          <w:lang w:eastAsia="fr-FR"/>
        </w:rPr>
        <w:t>1</w:t>
      </w:r>
      <w:r>
        <w:rPr>
          <w:lang w:eastAsia="fr-FR"/>
        </w:rPr>
        <w:t xml:space="preserve"> </w:t>
      </w:r>
      <w:r>
        <w:rPr>
          <w:lang w:eastAsia="fr-FR"/>
        </w:rPr>
        <w:t xml:space="preserve">et </w:t>
      </w:r>
      <w:r>
        <w:rPr>
          <w:lang w:eastAsia="fr-FR"/>
        </w:rPr>
        <w:t>P</w:t>
      </w:r>
      <w:r>
        <w:rPr>
          <w:vertAlign w:val="subscript"/>
          <w:lang w:eastAsia="fr-FR"/>
        </w:rPr>
        <w:t>2</w:t>
      </w:r>
      <w:r>
        <w:rPr>
          <w:lang w:eastAsia="fr-FR"/>
        </w:rPr>
        <w:t xml:space="preserve"> </w:t>
      </w:r>
      <w:r>
        <w:rPr>
          <w:lang w:eastAsia="fr-FR"/>
        </w:rPr>
        <w:t xml:space="preserve">dans la même unité et </w:t>
      </w:r>
      <w:r>
        <w:rPr>
          <w:lang w:eastAsia="fr-FR"/>
        </w:rPr>
        <w:t>V</w:t>
      </w:r>
      <w:r w:rsidRPr="00137D25">
        <w:rPr>
          <w:vertAlign w:val="subscript"/>
          <w:lang w:eastAsia="fr-FR"/>
        </w:rPr>
        <w:t>1</w:t>
      </w:r>
      <w:r>
        <w:rPr>
          <w:lang w:eastAsia="fr-FR"/>
        </w:rPr>
        <w:t xml:space="preserve"> </w:t>
      </w:r>
      <w:r>
        <w:rPr>
          <w:lang w:eastAsia="fr-FR"/>
        </w:rPr>
        <w:t>et</w:t>
      </w:r>
      <w:r w:rsidRPr="00137D25">
        <w:rPr>
          <w:lang w:eastAsia="fr-FR"/>
        </w:rPr>
        <w:t xml:space="preserve"> </w:t>
      </w:r>
      <w:r>
        <w:rPr>
          <w:lang w:eastAsia="fr-FR"/>
        </w:rPr>
        <w:t>V</w:t>
      </w:r>
      <w:r>
        <w:rPr>
          <w:vertAlign w:val="subscript"/>
          <w:lang w:eastAsia="fr-FR"/>
        </w:rPr>
        <w:t>2</w:t>
      </w:r>
      <w:r>
        <w:t xml:space="preserve"> </w:t>
      </w:r>
      <w:r>
        <w:rPr>
          <w:lang w:eastAsia="fr-FR"/>
        </w:rPr>
        <w:t>dans la même unité</w:t>
      </w:r>
      <w:r>
        <w:rPr>
          <w:lang w:eastAsia="fr-FR"/>
        </w:rPr>
        <w:t>.</w:t>
      </w:r>
    </w:p>
    <w:p w:rsidR="00137D25" w:rsidRPr="009F223B" w:rsidRDefault="00137D25" w:rsidP="00975E72">
      <w:pPr>
        <w:pStyle w:val="fl0"/>
        <w:shd w:val="clear" w:color="auto" w:fill="D9D9D9" w:themeFill="background1" w:themeFillShade="D9"/>
      </w:pPr>
      <w:r w:rsidRPr="00CE0BFD">
        <w:rPr>
          <w:b/>
        </w:rPr>
        <w:t xml:space="preserve">Q.C.M. </w:t>
      </w:r>
      <w:r>
        <w:rPr>
          <w:b/>
        </w:rPr>
        <w:t>4</w:t>
      </w:r>
      <w:r w:rsidRPr="00CE0BFD">
        <w:rPr>
          <w:b/>
        </w:rPr>
        <w:t xml:space="preserve"> p.201 </w:t>
      </w:r>
      <w:r>
        <w:t xml:space="preserve">+ </w:t>
      </w:r>
      <w:r w:rsidRPr="00CE0BFD">
        <w:rPr>
          <w:b/>
        </w:rPr>
        <w:t>Ex.</w:t>
      </w:r>
      <w:r>
        <w:rPr>
          <w:b/>
        </w:rPr>
        <w:t>18*-19-20*-21</w:t>
      </w:r>
      <w:r w:rsidRPr="00CE0BFD">
        <w:rPr>
          <w:b/>
        </w:rPr>
        <w:t xml:space="preserve"> p.</w:t>
      </w:r>
      <w:r>
        <w:rPr>
          <w:b/>
        </w:rPr>
        <w:t>204 et +</w:t>
      </w:r>
    </w:p>
    <w:sectPr w:rsidR="00137D25" w:rsidRPr="009F223B" w:rsidSect="00146724">
      <w:footerReference w:type="default" r:id="rId9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F73" w:rsidRDefault="00E77F73" w:rsidP="00F53BF9">
      <w:pPr>
        <w:spacing w:line="240" w:lineRule="auto"/>
      </w:pPr>
      <w:r>
        <w:separator/>
      </w:r>
    </w:p>
  </w:endnote>
  <w:endnote w:type="continuationSeparator" w:id="0">
    <w:p w:rsidR="00E77F73" w:rsidRDefault="00E77F73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2D10ED">
      <w:rPr>
        <w:noProof/>
      </w:rPr>
      <w:t>18/10/21</w:t>
    </w:r>
    <w:r w:rsidRPr="00146724">
      <w:fldChar w:fldCharType="end"/>
    </w:r>
    <w:r w:rsidR="00F53BF9" w:rsidRPr="00146724">
      <w:tab/>
    </w:r>
    <w:fldSimple w:instr=" FILENAME   \* MERGEFORMAT ">
      <w:r w:rsidR="002D10ED">
        <w:rPr>
          <w:noProof/>
        </w:rPr>
        <w:t>Chap11_fluide_au_repos_el.docx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2D10ED">
      <w:rPr>
        <w:noProof/>
      </w:rPr>
      <w:t>1</w:t>
    </w:r>
    <w:r w:rsidRPr="00146724">
      <w:fldChar w:fldCharType="end"/>
    </w:r>
    <w:r w:rsidR="00F53BF9" w:rsidRPr="00146724">
      <w:t>/</w:t>
    </w:r>
    <w:fldSimple w:instr=" NUMPAGES   \* MERGEFORMAT ">
      <w:r w:rsidR="002D10E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F73" w:rsidRDefault="00E77F73" w:rsidP="00F53BF9">
      <w:pPr>
        <w:spacing w:line="240" w:lineRule="auto"/>
      </w:pPr>
      <w:r>
        <w:separator/>
      </w:r>
    </w:p>
  </w:footnote>
  <w:footnote w:type="continuationSeparator" w:id="0">
    <w:p w:rsidR="00E77F73" w:rsidRDefault="00E77F73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E8C"/>
    <w:rsid w:val="00015E5B"/>
    <w:rsid w:val="000301A7"/>
    <w:rsid w:val="00034A43"/>
    <w:rsid w:val="00036612"/>
    <w:rsid w:val="00037C64"/>
    <w:rsid w:val="0004220C"/>
    <w:rsid w:val="00054007"/>
    <w:rsid w:val="0007345D"/>
    <w:rsid w:val="00081969"/>
    <w:rsid w:val="00084A4C"/>
    <w:rsid w:val="000878CD"/>
    <w:rsid w:val="00090F9D"/>
    <w:rsid w:val="000B1495"/>
    <w:rsid w:val="000C5DD1"/>
    <w:rsid w:val="000E2B50"/>
    <w:rsid w:val="000F07AC"/>
    <w:rsid w:val="00105004"/>
    <w:rsid w:val="00131FBA"/>
    <w:rsid w:val="00134E8C"/>
    <w:rsid w:val="00136F25"/>
    <w:rsid w:val="00137D25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C515B"/>
    <w:rsid w:val="001E3E33"/>
    <w:rsid w:val="002000B4"/>
    <w:rsid w:val="00215E44"/>
    <w:rsid w:val="002178F1"/>
    <w:rsid w:val="0022661D"/>
    <w:rsid w:val="00226AF7"/>
    <w:rsid w:val="00231F19"/>
    <w:rsid w:val="00241939"/>
    <w:rsid w:val="00276CFC"/>
    <w:rsid w:val="00281460"/>
    <w:rsid w:val="0029296C"/>
    <w:rsid w:val="00297489"/>
    <w:rsid w:val="002A47A5"/>
    <w:rsid w:val="002B1FF4"/>
    <w:rsid w:val="002B446E"/>
    <w:rsid w:val="002D10ED"/>
    <w:rsid w:val="002D430F"/>
    <w:rsid w:val="002D5755"/>
    <w:rsid w:val="002D58B0"/>
    <w:rsid w:val="002D706A"/>
    <w:rsid w:val="002D72B5"/>
    <w:rsid w:val="002F5FEF"/>
    <w:rsid w:val="00301B60"/>
    <w:rsid w:val="003022D2"/>
    <w:rsid w:val="0031405A"/>
    <w:rsid w:val="00350FA8"/>
    <w:rsid w:val="00356C40"/>
    <w:rsid w:val="00380EE2"/>
    <w:rsid w:val="00393FB2"/>
    <w:rsid w:val="003D2634"/>
    <w:rsid w:val="003F2C28"/>
    <w:rsid w:val="003F4BCC"/>
    <w:rsid w:val="00404B10"/>
    <w:rsid w:val="00404C06"/>
    <w:rsid w:val="004259CC"/>
    <w:rsid w:val="004446A1"/>
    <w:rsid w:val="00472506"/>
    <w:rsid w:val="00476FD1"/>
    <w:rsid w:val="00495BC3"/>
    <w:rsid w:val="00497AB2"/>
    <w:rsid w:val="004C6AB6"/>
    <w:rsid w:val="004D0204"/>
    <w:rsid w:val="004E79BD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953BB"/>
    <w:rsid w:val="005B028A"/>
    <w:rsid w:val="005B3312"/>
    <w:rsid w:val="005B6EF7"/>
    <w:rsid w:val="005E31B2"/>
    <w:rsid w:val="005E6B45"/>
    <w:rsid w:val="005F5690"/>
    <w:rsid w:val="005F625F"/>
    <w:rsid w:val="00600F1C"/>
    <w:rsid w:val="006173CA"/>
    <w:rsid w:val="00617BB3"/>
    <w:rsid w:val="00617DD1"/>
    <w:rsid w:val="00620237"/>
    <w:rsid w:val="00626C00"/>
    <w:rsid w:val="006272F2"/>
    <w:rsid w:val="00645421"/>
    <w:rsid w:val="00673779"/>
    <w:rsid w:val="00681676"/>
    <w:rsid w:val="00691319"/>
    <w:rsid w:val="00695B80"/>
    <w:rsid w:val="006E4448"/>
    <w:rsid w:val="006F2B9A"/>
    <w:rsid w:val="006F4C43"/>
    <w:rsid w:val="00702073"/>
    <w:rsid w:val="0071053F"/>
    <w:rsid w:val="00722D35"/>
    <w:rsid w:val="00752178"/>
    <w:rsid w:val="007534F0"/>
    <w:rsid w:val="007756EC"/>
    <w:rsid w:val="00780F57"/>
    <w:rsid w:val="007E520A"/>
    <w:rsid w:val="007E67E1"/>
    <w:rsid w:val="007E745C"/>
    <w:rsid w:val="007F0BD5"/>
    <w:rsid w:val="008263CF"/>
    <w:rsid w:val="0082644C"/>
    <w:rsid w:val="0083249F"/>
    <w:rsid w:val="00842573"/>
    <w:rsid w:val="00843735"/>
    <w:rsid w:val="00851030"/>
    <w:rsid w:val="0085213E"/>
    <w:rsid w:val="008E3D80"/>
    <w:rsid w:val="008E542D"/>
    <w:rsid w:val="008E5C8E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56A60"/>
    <w:rsid w:val="009609BB"/>
    <w:rsid w:val="00963C51"/>
    <w:rsid w:val="009674D2"/>
    <w:rsid w:val="00975E72"/>
    <w:rsid w:val="009919AA"/>
    <w:rsid w:val="00996011"/>
    <w:rsid w:val="009A30E5"/>
    <w:rsid w:val="009C403C"/>
    <w:rsid w:val="009C541B"/>
    <w:rsid w:val="009E1460"/>
    <w:rsid w:val="009F223B"/>
    <w:rsid w:val="009F3DB1"/>
    <w:rsid w:val="00A0603B"/>
    <w:rsid w:val="00A07CF9"/>
    <w:rsid w:val="00A147BA"/>
    <w:rsid w:val="00A14C35"/>
    <w:rsid w:val="00A15AE6"/>
    <w:rsid w:val="00A54EED"/>
    <w:rsid w:val="00A565DB"/>
    <w:rsid w:val="00A800AF"/>
    <w:rsid w:val="00A834D2"/>
    <w:rsid w:val="00AA190F"/>
    <w:rsid w:val="00AB0ED5"/>
    <w:rsid w:val="00AB272D"/>
    <w:rsid w:val="00AB3270"/>
    <w:rsid w:val="00AB5EF3"/>
    <w:rsid w:val="00AC3D20"/>
    <w:rsid w:val="00AC53C8"/>
    <w:rsid w:val="00AD072D"/>
    <w:rsid w:val="00AD227F"/>
    <w:rsid w:val="00AE73FA"/>
    <w:rsid w:val="00AE7DAE"/>
    <w:rsid w:val="00AF09CD"/>
    <w:rsid w:val="00AF37D6"/>
    <w:rsid w:val="00B019DF"/>
    <w:rsid w:val="00B1135D"/>
    <w:rsid w:val="00B27CA1"/>
    <w:rsid w:val="00B32362"/>
    <w:rsid w:val="00B54C38"/>
    <w:rsid w:val="00B60F1C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E0ABA"/>
    <w:rsid w:val="00BF264B"/>
    <w:rsid w:val="00BF69B5"/>
    <w:rsid w:val="00C03A10"/>
    <w:rsid w:val="00C13BA5"/>
    <w:rsid w:val="00C229DC"/>
    <w:rsid w:val="00C2605B"/>
    <w:rsid w:val="00C30D77"/>
    <w:rsid w:val="00C604D1"/>
    <w:rsid w:val="00C74356"/>
    <w:rsid w:val="00C746E5"/>
    <w:rsid w:val="00C76794"/>
    <w:rsid w:val="00C850F5"/>
    <w:rsid w:val="00C93211"/>
    <w:rsid w:val="00CA6A03"/>
    <w:rsid w:val="00CB73F3"/>
    <w:rsid w:val="00CD0FE4"/>
    <w:rsid w:val="00CE0BFD"/>
    <w:rsid w:val="00CE13D5"/>
    <w:rsid w:val="00D16D8B"/>
    <w:rsid w:val="00D21CB4"/>
    <w:rsid w:val="00D41230"/>
    <w:rsid w:val="00D422EB"/>
    <w:rsid w:val="00D43E2C"/>
    <w:rsid w:val="00D475A2"/>
    <w:rsid w:val="00D55034"/>
    <w:rsid w:val="00D62F0C"/>
    <w:rsid w:val="00D70750"/>
    <w:rsid w:val="00D75D44"/>
    <w:rsid w:val="00D81CA0"/>
    <w:rsid w:val="00D94C3C"/>
    <w:rsid w:val="00D97F60"/>
    <w:rsid w:val="00DC2E59"/>
    <w:rsid w:val="00DE0C14"/>
    <w:rsid w:val="00DE7F24"/>
    <w:rsid w:val="00DF42F0"/>
    <w:rsid w:val="00E11284"/>
    <w:rsid w:val="00E2413F"/>
    <w:rsid w:val="00E2510D"/>
    <w:rsid w:val="00E26066"/>
    <w:rsid w:val="00E30B22"/>
    <w:rsid w:val="00E376DD"/>
    <w:rsid w:val="00E417D5"/>
    <w:rsid w:val="00E571EE"/>
    <w:rsid w:val="00E601E8"/>
    <w:rsid w:val="00E77F73"/>
    <w:rsid w:val="00E85824"/>
    <w:rsid w:val="00EA26EC"/>
    <w:rsid w:val="00EB21EF"/>
    <w:rsid w:val="00EB2FC4"/>
    <w:rsid w:val="00EB3E5B"/>
    <w:rsid w:val="00ED0E0D"/>
    <w:rsid w:val="00EF10CB"/>
    <w:rsid w:val="00EF130E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615E6"/>
    <w:rsid w:val="00F90CD7"/>
    <w:rsid w:val="00F91AA0"/>
    <w:rsid w:val="00FA4736"/>
    <w:rsid w:val="00FC0B9F"/>
    <w:rsid w:val="00FC2987"/>
    <w:rsid w:val="00FC298F"/>
    <w:rsid w:val="00FC7890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B55B0"/>
  <w15:chartTrackingRefBased/>
  <w15:docId w15:val="{056AE8E5-A376-4933-AF24-EEAE8D66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D86D-60E9-4D93-994B-BDA4BC62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8</cp:revision>
  <cp:lastPrinted>2021-10-18T20:29:00Z</cp:lastPrinted>
  <dcterms:created xsi:type="dcterms:W3CDTF">2021-10-18T20:20:00Z</dcterms:created>
  <dcterms:modified xsi:type="dcterms:W3CDTF">2021-10-18T20:29:00Z</dcterms:modified>
</cp:coreProperties>
</file>