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814692" w:rsidRPr="00FF3DF2" w14:paraId="4A02415E" w14:textId="77777777" w:rsidTr="00713E30">
        <w:tc>
          <w:tcPr>
            <w:tcW w:w="4748" w:type="dxa"/>
          </w:tcPr>
          <w:p w14:paraId="5426406F" w14:textId="77777777" w:rsidR="00814692" w:rsidRPr="00FF3DF2" w:rsidRDefault="00814692" w:rsidP="00713E30">
            <w:pPr>
              <w:spacing w:after="120"/>
            </w:pPr>
            <w:bookmarkStart w:id="0" w:name="_GoBack"/>
            <w:bookmarkEnd w:id="0"/>
            <w:r w:rsidRPr="00FF3DF2">
              <w:rPr>
                <w:b/>
                <w:u w:val="single"/>
              </w:rPr>
              <w:t>NOM</w:t>
            </w:r>
            <w:r w:rsidRPr="00FF3DF2">
              <w:t xml:space="preserve"> : ................................................ </w:t>
            </w:r>
          </w:p>
        </w:tc>
        <w:tc>
          <w:tcPr>
            <w:tcW w:w="4111" w:type="dxa"/>
          </w:tcPr>
          <w:p w14:paraId="5A82BF3C" w14:textId="77777777" w:rsidR="00814692" w:rsidRPr="00FF3DF2" w:rsidRDefault="00814692" w:rsidP="00713E30">
            <w:pPr>
              <w:spacing w:after="120"/>
            </w:pPr>
            <w:r w:rsidRPr="00FF3DF2">
              <w:rPr>
                <w:u w:val="single"/>
              </w:rPr>
              <w:t>Prénom</w:t>
            </w:r>
            <w:r w:rsidRPr="00FF3DF2">
              <w:t xml:space="preserve"> : ................................................ </w:t>
            </w:r>
          </w:p>
        </w:tc>
        <w:tc>
          <w:tcPr>
            <w:tcW w:w="1845" w:type="dxa"/>
          </w:tcPr>
          <w:p w14:paraId="64EF43A0" w14:textId="77777777" w:rsidR="00814692" w:rsidRPr="00FF3DF2" w:rsidRDefault="00814692" w:rsidP="00713E30">
            <w:pPr>
              <w:spacing w:after="120"/>
            </w:pPr>
            <w:r w:rsidRPr="00FF3DF2">
              <w:rPr>
                <w:b/>
                <w:u w:val="single"/>
              </w:rPr>
              <w:t>Classe</w:t>
            </w:r>
            <w:r w:rsidRPr="00FF3DF2">
              <w:t xml:space="preserve"> : </w:t>
            </w:r>
            <w:r w:rsidRPr="00FF3DF2">
              <w:rPr>
                <w:b/>
              </w:rPr>
              <w:t xml:space="preserve">…….  </w:t>
            </w:r>
          </w:p>
        </w:tc>
      </w:tr>
    </w:tbl>
    <w:p w14:paraId="539290BC" w14:textId="77777777" w:rsidR="00814692" w:rsidRPr="00FF3DF2" w:rsidRDefault="00814692" w:rsidP="00814692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E42F7C" w:rsidRPr="00FF3DF2" w14:paraId="7BB1F9FE" w14:textId="77777777" w:rsidTr="00814692">
        <w:tc>
          <w:tcPr>
            <w:tcW w:w="1913" w:type="dxa"/>
            <w:vAlign w:val="center"/>
          </w:tcPr>
          <w:p w14:paraId="3CC5CE2A" w14:textId="77777777" w:rsidR="00E42F7C" w:rsidRPr="00FF3DF2" w:rsidRDefault="00E42F7C" w:rsidP="006F7425">
            <w:pPr>
              <w:pStyle w:val="titre0"/>
              <w:rPr>
                <w:sz w:val="24"/>
                <w:szCs w:val="24"/>
              </w:rPr>
            </w:pPr>
            <w:r w:rsidRPr="00FF3DF2">
              <w:rPr>
                <w:sz w:val="24"/>
                <w:szCs w:val="24"/>
              </w:rPr>
              <w:t>1</w:t>
            </w:r>
            <w:r w:rsidRPr="00FF3DF2">
              <w:rPr>
                <w:sz w:val="24"/>
                <w:szCs w:val="24"/>
                <w:vertAlign w:val="superscript"/>
              </w:rPr>
              <w:t>ère</w:t>
            </w:r>
            <w:r w:rsidRPr="00FF3DF2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EF1D" w14:textId="77777777" w:rsidR="00E42F7C" w:rsidRPr="00FF3DF2" w:rsidRDefault="00E42F7C" w:rsidP="007542DB">
            <w:pPr>
              <w:pStyle w:val="titre0"/>
              <w:rPr>
                <w:sz w:val="22"/>
              </w:rPr>
            </w:pPr>
            <w:r w:rsidRPr="00FF3DF2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14:paraId="391BD472" w14:textId="1ABA8FB7" w:rsidR="00E42F7C" w:rsidRPr="00FF3DF2" w:rsidRDefault="00E42F7C" w:rsidP="007542DB">
            <w:pPr>
              <w:pStyle w:val="titre0"/>
              <w:rPr>
                <w:sz w:val="22"/>
              </w:rPr>
            </w:pPr>
            <w:r w:rsidRPr="00FF3DF2">
              <w:rPr>
                <w:sz w:val="22"/>
              </w:rPr>
              <w:t>TP</w:t>
            </w:r>
            <w:r w:rsidR="00C065AD" w:rsidRPr="00FF3DF2">
              <w:rPr>
                <w:sz w:val="22"/>
              </w:rPr>
              <w:t>03</w:t>
            </w:r>
          </w:p>
        </w:tc>
      </w:tr>
      <w:tr w:rsidR="00E42F7C" w:rsidRPr="00FF3DF2" w14:paraId="2AA9A4D9" w14:textId="77777777" w:rsidTr="00814692">
        <w:tc>
          <w:tcPr>
            <w:tcW w:w="1913" w:type="dxa"/>
            <w:vAlign w:val="center"/>
          </w:tcPr>
          <w:p w14:paraId="75D08AA5" w14:textId="77777777" w:rsidR="00E42F7C" w:rsidRPr="00FF3DF2" w:rsidRDefault="00E42F7C" w:rsidP="007542DB">
            <w:pPr>
              <w:pStyle w:val="titre0"/>
            </w:pPr>
            <w:r w:rsidRPr="00FF3DF2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C211" w14:textId="1B6F067F" w:rsidR="00E42F7C" w:rsidRPr="00FF3DF2" w:rsidRDefault="00E42F7C" w:rsidP="007542DB">
            <w:pPr>
              <w:pStyle w:val="titre0"/>
            </w:pPr>
            <w:r w:rsidRPr="00FF3DF2">
              <w:rPr>
                <w:sz w:val="22"/>
              </w:rPr>
              <w:t>Détermination de la concentration d’une solution par spectrophotométrie</w:t>
            </w:r>
          </w:p>
        </w:tc>
        <w:tc>
          <w:tcPr>
            <w:tcW w:w="1462" w:type="dxa"/>
            <w:tcBorders>
              <w:left w:val="nil"/>
            </w:tcBorders>
          </w:tcPr>
          <w:p w14:paraId="7A18F631" w14:textId="3D980518" w:rsidR="00E42F7C" w:rsidRPr="00FF3DF2" w:rsidRDefault="00E42F7C" w:rsidP="007542DB">
            <w:pPr>
              <w:pStyle w:val="titre0"/>
            </w:pPr>
            <w:r w:rsidRPr="00FF3DF2">
              <w:sym w:font="Wingdings" w:char="F026"/>
            </w:r>
            <w:r w:rsidRPr="00FF3DF2">
              <w:t xml:space="preserve"> </w:t>
            </w:r>
            <w:r w:rsidRPr="00FF3DF2">
              <w:rPr>
                <w:u w:val="single"/>
              </w:rPr>
              <w:t>Chap.1</w:t>
            </w:r>
          </w:p>
        </w:tc>
      </w:tr>
    </w:tbl>
    <w:p w14:paraId="14A56CE1" w14:textId="6FDC6B83" w:rsidR="009B0CC0" w:rsidRPr="00FF3DF2" w:rsidRDefault="00C854C0" w:rsidP="00E42F7C">
      <w:pPr>
        <w:pStyle w:val="point0"/>
      </w:pPr>
      <w:r w:rsidRPr="00FF3DF2">
        <w:rPr>
          <w:lang w:eastAsia="fr-FR"/>
        </w:rPr>
        <w:drawing>
          <wp:anchor distT="0" distB="0" distL="114300" distR="114300" simplePos="0" relativeHeight="251661312" behindDoc="0" locked="0" layoutInCell="1" allowOverlap="1" wp14:anchorId="1EEA099C" wp14:editId="417E3D6B">
            <wp:simplePos x="0" y="0"/>
            <wp:positionH relativeFrom="column">
              <wp:posOffset>6163898</wp:posOffset>
            </wp:positionH>
            <wp:positionV relativeFrom="paragraph">
              <wp:posOffset>65284</wp:posOffset>
            </wp:positionV>
            <wp:extent cx="617220" cy="1348740"/>
            <wp:effectExtent l="0" t="0" r="0" b="381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024" w:rsidRPr="00FF3DF2">
        <w:t xml:space="preserve">L’eau de Dakin </w:t>
      </w:r>
      <w:r w:rsidR="00D263EE" w:rsidRPr="00FF3DF2">
        <w:t xml:space="preserve"> est un </w:t>
      </w:r>
      <w:r w:rsidR="00F41024" w:rsidRPr="00FF3DF2">
        <w:t xml:space="preserve">liquide </w:t>
      </w:r>
      <w:hyperlink r:id="rId8" w:history="1">
        <w:r w:rsidR="00D263EE" w:rsidRPr="00FF3DF2">
          <w:rPr>
            <w:rStyle w:val="Lienhypertexte"/>
            <w:color w:val="auto"/>
            <w:u w:val="none"/>
          </w:rPr>
          <w:t>antiseptique</w:t>
        </w:r>
      </w:hyperlink>
      <w:r w:rsidR="00D263EE" w:rsidRPr="00FF3DF2">
        <w:t xml:space="preserve"> utilisé </w:t>
      </w:r>
      <w:r w:rsidR="00F41024" w:rsidRPr="00FF3DF2">
        <w:t>pour le lavage des plaies et des muqueuses</w:t>
      </w:r>
      <w:r w:rsidR="00313E7F" w:rsidRPr="00FF3DF2">
        <w:t xml:space="preserve"> de couleur violette et à l’odeur d’eau de Javel.</w:t>
      </w:r>
      <w:r w:rsidR="00D263EE" w:rsidRPr="00FF3DF2">
        <w:t xml:space="preserve"> </w:t>
      </w:r>
      <w:r w:rsidR="00313E7F" w:rsidRPr="00FF3DF2">
        <w:t xml:space="preserve">La </w:t>
      </w:r>
      <w:r w:rsidR="00D263EE" w:rsidRPr="00FF3DF2">
        <w:t xml:space="preserve">couleur </w:t>
      </w:r>
      <w:r w:rsidR="00313E7F" w:rsidRPr="00FF3DF2">
        <w:t>violette</w:t>
      </w:r>
      <w:r w:rsidR="00D263EE" w:rsidRPr="00FF3DF2">
        <w:t xml:space="preserve"> est due à la présence </w:t>
      </w:r>
      <w:r w:rsidR="00313E7F" w:rsidRPr="00FF3DF2">
        <w:t xml:space="preserve">du permanganate de potassium </w:t>
      </w:r>
      <w:r w:rsidR="00D263EE" w:rsidRPr="00FF3DF2">
        <w:t>dans la solution.</w:t>
      </w:r>
      <w:r w:rsidR="00E42F7C" w:rsidRPr="00FF3DF2">
        <w:t xml:space="preserve"> </w:t>
      </w:r>
      <w:r w:rsidR="00F41024" w:rsidRPr="00FF3DF2">
        <w:t>C’est au cours</w:t>
      </w:r>
      <w:r w:rsidR="008B7923" w:rsidRPr="00FF3DF2">
        <w:t xml:space="preserve"> de la première guerre mondiale</w:t>
      </w:r>
      <w:r w:rsidR="00F41024" w:rsidRPr="00FF3DF2">
        <w:t xml:space="preserve"> que le chimiste américain Henry Dakin a mis au point avec le chirurgien français Alexis Carrel cet antiseptique</w:t>
      </w:r>
      <w:r w:rsidR="00313E7F" w:rsidRPr="00FF3DF2">
        <w:t xml:space="preserve"> pour les plaies ouvertes et infectées.</w:t>
      </w:r>
    </w:p>
    <w:p w14:paraId="294EA784" w14:textId="276FDE8A" w:rsidR="009B0CC0" w:rsidRPr="00FF3DF2" w:rsidRDefault="00E57E7C" w:rsidP="00E42F7C">
      <w:pPr>
        <w:pStyle w:val="point0"/>
      </w:pPr>
      <w:r w:rsidRPr="00FF3DF2">
        <w:t>L’objectif</w:t>
      </w:r>
      <w:r w:rsidR="009B0CC0" w:rsidRPr="00FF3DF2">
        <w:t xml:space="preserve"> de ce TP est de </w:t>
      </w:r>
      <w:r w:rsidR="00F41024" w:rsidRPr="00FF3DF2">
        <w:t>déterminer</w:t>
      </w:r>
      <w:r w:rsidR="009B0CC0" w:rsidRPr="00FF3DF2">
        <w:t xml:space="preserve"> la concentration</w:t>
      </w:r>
      <w:r w:rsidR="00F41024" w:rsidRPr="00FF3DF2">
        <w:t xml:space="preserve"> massique en permanganate de potassium  </w:t>
      </w:r>
      <w:r w:rsidR="009B0CC0" w:rsidRPr="00FF3DF2">
        <w:t xml:space="preserve"> </w:t>
      </w:r>
      <w:r w:rsidR="00F41024" w:rsidRPr="00FF3DF2">
        <w:t xml:space="preserve">dissous dans l’eau de Dakin </w:t>
      </w:r>
      <w:r w:rsidR="009B0CC0" w:rsidRPr="00FF3DF2">
        <w:t>et de la comparer à celle indiquée sur l’étiquette du flacon</w:t>
      </w:r>
      <w:r w:rsidR="00F41024" w:rsidRPr="00FF3DF2">
        <w:t xml:space="preserve"> afin de s’assurer de la qualité de ce flacon</w:t>
      </w:r>
      <w:r w:rsidRPr="00FF3DF2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5529"/>
      </w:tblGrid>
      <w:tr w:rsidR="003324D9" w:rsidRPr="00FF3DF2" w14:paraId="73E41EB7" w14:textId="77777777" w:rsidTr="00DE419D">
        <w:trPr>
          <w:trHeight w:val="1520"/>
        </w:trPr>
        <w:tc>
          <w:tcPr>
            <w:tcW w:w="5098" w:type="dxa"/>
          </w:tcPr>
          <w:p w14:paraId="642C199E" w14:textId="004B9966" w:rsidR="00E827DD" w:rsidRPr="00FF3DF2" w:rsidRDefault="009B0CC0" w:rsidP="00E42F7C">
            <w:pPr>
              <w:pStyle w:val="Titre2"/>
              <w:numPr>
                <w:ilvl w:val="0"/>
                <w:numId w:val="0"/>
              </w:numPr>
              <w:ind w:left="284"/>
            </w:pPr>
            <w:r w:rsidRPr="00FF3DF2">
              <w:t>Doc</w:t>
            </w:r>
            <w:r w:rsidR="00177506" w:rsidRPr="00FF3DF2">
              <w:t>ument</w:t>
            </w:r>
            <w:r w:rsidRPr="00FF3DF2">
              <w:t xml:space="preserve"> 1</w:t>
            </w:r>
            <w:r w:rsidR="00E57E7C" w:rsidRPr="00FF3DF2">
              <w:t> : Spectrophotométrie</w:t>
            </w:r>
          </w:p>
          <w:p w14:paraId="0ADFB87D" w14:textId="7F2A99F0" w:rsidR="00E13AE3" w:rsidRPr="00FF3DF2" w:rsidRDefault="00E57E7C" w:rsidP="00E42F7C">
            <w:pPr>
              <w:pStyle w:val="point0"/>
            </w:pPr>
            <w:r w:rsidRPr="00FF3DF2">
              <w:rPr>
                <w:b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251658240" behindDoc="0" locked="0" layoutInCell="1" allowOverlap="1" wp14:anchorId="5973DF60" wp14:editId="2203DD6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1061720</wp:posOffset>
                      </wp:positionV>
                      <wp:extent cx="2743200" cy="2390775"/>
                      <wp:effectExtent l="0" t="0" r="19050" b="9525"/>
                      <wp:wrapSquare wrapText="bothSides"/>
                      <wp:docPr id="1" name="Grou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43200" cy="2390775"/>
                                <a:chOff x="7000" y="189"/>
                                <a:chExt cx="4483" cy="3220"/>
                              </a:xfrm>
                            </wpg:grpSpPr>
                            <wps:wsp>
                              <wps:cNvPr id="2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10" y="2772"/>
                                  <a:ext cx="1718" cy="6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cap="flat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8BA33D5" w14:textId="77777777" w:rsidR="003324D9" w:rsidRDefault="003324D9" w:rsidP="003324D9">
                                    <w:pPr>
                                      <w:overflowPunct w:val="0"/>
                                      <w:jc w:val="center"/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  <w:t>Cuve du</w:t>
                                    </w:r>
                                  </w:p>
                                  <w:p w14:paraId="0A63494D" w14:textId="77777777" w:rsidR="003324D9" w:rsidRDefault="003324D9" w:rsidP="003324D9">
                                    <w:pPr>
                                      <w:overflowPunct w:val="0"/>
                                      <w:jc w:val="center"/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  <w:t>spectrophotomètre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29" y="189"/>
                                  <a:ext cx="468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cap="flat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61E9B1B" w14:textId="6A86AE28" w:rsidR="003324D9" w:rsidRDefault="0027252E" w:rsidP="003324D9">
                                    <w:pPr>
                                      <w:overflowPunct w:val="0"/>
                                      <w:rPr>
                                        <w:rFonts w:ascii="MT Extra" w:eastAsia="MS Mincho" w:hAnsi="MT Extra" w:cs="MT Extra"/>
                                        <w:kern w:val="2"/>
                                      </w:rPr>
                                    </w:pPr>
                                    <w:r w:rsidRPr="00156F03">
                                      <w:rPr>
                                        <w:rFonts w:ascii="Trebuchet MS" w:hAnsi="Trebuchet MS" w:cs="Arial"/>
                                        <w:sz w:val="28"/>
                                        <w:szCs w:val="28"/>
                                      </w:rPr>
                                      <w:t>ℓ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25" y="1130"/>
                                  <a:ext cx="863" cy="1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F7F7F"/>
                                </a:solidFill>
                                <a:ln w="1908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725" y="446"/>
                                  <a:ext cx="0" cy="6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8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589" y="446"/>
                                  <a:ext cx="0" cy="6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8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00" y="985"/>
                                  <a:ext cx="1580" cy="1785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AutoShap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59" y="1391"/>
                                  <a:ext cx="1271" cy="970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32758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AutoShap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67" y="757"/>
                                  <a:ext cx="1216" cy="514"/>
                                </a:xfrm>
                                <a:prstGeom prst="wedgeRoundRectCallout">
                                  <a:avLst>
                                    <a:gd name="adj1" fmla="val -107764"/>
                                    <a:gd name="adj2" fmla="val 6684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5C1535E" w14:textId="6D9B30EA" w:rsidR="003324D9" w:rsidRDefault="00FA73C5" w:rsidP="003324D9">
                                    <w:pPr>
                                      <w:overflowPunct w:val="0"/>
                                      <w:jc w:val="center"/>
                                      <w:rPr>
                                        <w:rFonts w:eastAsia="MS Mincho"/>
                                        <w:b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eastAsia="MS Mincho"/>
                                        <w:b/>
                                        <w:kern w:val="2"/>
                                      </w:rPr>
                                      <w:t xml:space="preserve">Solution </w:t>
                                    </w:r>
                                    <w:r w:rsidR="003324D9">
                                      <w:rPr>
                                        <w:rFonts w:eastAsia="MS Mincho"/>
                                        <w:b/>
                                        <w:kern w:val="2"/>
                                      </w:rPr>
                                      <w:t>colorée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0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99" y="1677"/>
                                  <a:ext cx="1010" cy="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cap="flat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083AE35" w14:textId="77777777" w:rsidR="003324D9" w:rsidRDefault="003324D9" w:rsidP="003324D9">
                                    <w:pPr>
                                      <w:overflowPunct w:val="0"/>
                                      <w:jc w:val="center"/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  <w:t>Lumière incidente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1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61" y="446"/>
                                  <a:ext cx="431" cy="2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cap="flat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25" y="583"/>
                                  <a:ext cx="86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360" cap="sq">
                                  <a:solidFill>
                                    <a:srgbClr val="000000"/>
                                  </a:solidFill>
                                  <a:miter lim="800000"/>
                                  <a:headEnd type="arrow" w="med" len="med"/>
                                  <a:tailEnd type="arrow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37" y="1678"/>
                                  <a:ext cx="1012" cy="4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cap="flat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02DE862" w14:textId="77777777" w:rsidR="003324D9" w:rsidRDefault="003324D9" w:rsidP="003324D9">
                                    <w:pPr>
                                      <w:overflowPunct w:val="0"/>
                                      <w:jc w:val="center"/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eastAsia="MS Mincho"/>
                                        <w:i/>
                                        <w:kern w:val="2"/>
                                        <w:sz w:val="18"/>
                                        <w:szCs w:val="18"/>
                                      </w:rPr>
                                      <w:t>Lumière transmise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73DF60" id="Groupe 1" o:spid="_x0000_s1026" style="position:absolute;left:0;text-align:left;margin-left:5.25pt;margin-top:83.6pt;width:3in;height:188.25pt;z-index:251658240;mso-wrap-distance-left:0;mso-wrap-distance-right:0" coordorigin="7000,189" coordsize="4483,3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8310;top:2772;width:1718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" stroked="f" strokecolor="#3465a4">
                        <v:stroke joinstyle="round"/>
                        <v:textbox>
                          <w:txbxContent>
                            <w:p w14:paraId="28BA33D5" w14:textId="77777777" w:rsidR="003324D9" w:rsidRDefault="003324D9" w:rsidP="003324D9">
                              <w:pPr>
                                <w:overflowPunct w:val="0"/>
                                <w:jc w:val="center"/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  <w:t>Cuve du</w:t>
                              </w:r>
                            </w:p>
                            <w:p w14:paraId="0A63494D" w14:textId="77777777" w:rsidR="003324D9" w:rsidRDefault="003324D9" w:rsidP="003324D9">
                              <w:pPr>
                                <w:overflowPunct w:val="0"/>
                                <w:jc w:val="center"/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  <w:t>spectrophotomètre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8929;top:189;width:468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" stroked="f" strokecolor="#3465a4">
                        <v:stroke joinstyle="round"/>
                        <v:textbox>
                          <w:txbxContent>
                            <w:p w14:paraId="761E9B1B" w14:textId="6A86AE28" w:rsidR="003324D9" w:rsidRDefault="0027252E" w:rsidP="003324D9">
                              <w:pPr>
                                <w:overflowPunct w:val="0"/>
                                <w:rPr>
                                  <w:rFonts w:ascii="MT Extra" w:eastAsia="MS Mincho" w:hAnsi="MT Extra" w:cs="MT Extra"/>
                                  <w:kern w:val="2"/>
                                </w:rPr>
                              </w:pPr>
                              <w:r w:rsidRPr="00156F03">
                                <w:rPr>
                                  <w:rFonts w:ascii="Trebuchet MS" w:hAnsi="Trebuchet MS" w:cs="Arial"/>
                                  <w:sz w:val="28"/>
                                  <w:szCs w:val="28"/>
                                </w:rPr>
                                <w:t>ℓ</w:t>
                              </w:r>
                            </w:p>
                          </w:txbxContent>
                        </v:textbox>
                      </v:shape>
                      <v:rect id="Rectangle 5" o:spid="_x0000_s1029" style="position:absolute;left:8725;top:1130;width:863;height:16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" fillcolor="#7f7f7f" strokeweight=".53mm">
                        <v:stroke endcap="square"/>
                      </v:rect>
                      <v:line id="Line 6" o:spid="_x0000_s1030" style="position:absolute;flip:y;visibility:visible;mso-wrap-style:square" from="8725,446" to="8725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" strokeweight=".53mm">
                        <v:stroke joinstyle="miter" endcap="square"/>
                      </v:line>
                      <v:line id="Line 7" o:spid="_x0000_s1031" style="position:absolute;flip:y;visibility:visible;mso-wrap-style:square" from="9589,446" to="9589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" strokeweight=".53mm">
                        <v:stroke joinstyle="miter" endcap="square"/>
                      </v:lin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8" o:spid="_x0000_s1032" type="#_x0000_t13" style="position:absolute;left:7000;top:985;width:1580;height:178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" strokeweight=".26mm">
                        <v:stroke endcap="square"/>
                      </v:shape>
                      <v:shape id="AutoShape 9" o:spid="_x0000_s1033" type="#_x0000_t13" style="position:absolute;left:9859;top:1391;width:1271;height:9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" strokeweight=".26mm">
                        <v:stroke endcap="square"/>
                      </v:shape>
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AutoShape 10" o:spid="_x0000_s1034" type="#_x0000_t62" style="position:absolute;left:10267;top:757;width:1216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" adj="-12477,25238" strokeweight=".26mm">
                        <v:stroke endcap="square"/>
                        <v:textbox inset="0,0,0,0">
                          <w:txbxContent>
                            <w:p w14:paraId="65C1535E" w14:textId="6D9B30EA" w:rsidR="003324D9" w:rsidRDefault="00FA73C5" w:rsidP="003324D9">
                              <w:pPr>
                                <w:overflowPunct w:val="0"/>
                                <w:jc w:val="center"/>
                                <w:rPr>
                                  <w:rFonts w:eastAsia="MS Mincho"/>
                                  <w:b/>
                                  <w:kern w:val="2"/>
                                </w:rPr>
                              </w:pPr>
                              <w:r>
                                <w:rPr>
                                  <w:rFonts w:eastAsia="MS Mincho"/>
                                  <w:b/>
                                  <w:kern w:val="2"/>
                                </w:rPr>
                                <w:t xml:space="preserve">Solution </w:t>
                              </w:r>
                              <w:r w:rsidR="003324D9">
                                <w:rPr>
                                  <w:rFonts w:eastAsia="MS Mincho"/>
                                  <w:b/>
                                  <w:kern w:val="2"/>
                                </w:rPr>
                                <w:t>colorée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7299;top:1677;width:1010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" stroked="f" strokecolor="#3465a4">
                        <v:stroke joinstyle="round"/>
                        <v:textbox inset="0,0,0,0">
                          <w:txbxContent>
                            <w:p w14:paraId="0083AE35" w14:textId="77777777" w:rsidR="003324D9" w:rsidRDefault="003324D9" w:rsidP="003324D9">
                              <w:pPr>
                                <w:overflowPunct w:val="0"/>
                                <w:jc w:val="center"/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  <w:t>Lumière incidente</w:t>
                              </w:r>
                            </w:p>
                          </w:txbxContent>
                        </v:textbox>
                      </v:shape>
                      <v:shape id="Text Box 12" o:spid="_x0000_s1036" type="#_x0000_t202" style="position:absolute;left:7861;top:446;width:431;height:2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" stroked="f" strokecolor="#3465a4">
                        <v:stroke joinstyle="round"/>
                      </v:shape>
                      <v:line id="Line 13" o:spid="_x0000_s1037" style="position:absolute;visibility:visible;mso-wrap-style:square" from="8725,583" to="9588,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" strokeweight=".26mm">
                        <v:stroke startarrow="open" endarrow="open" joinstyle="miter" endcap="square"/>
                      </v:line>
                      <v:shape id="Text Box 14" o:spid="_x0000_s1038" type="#_x0000_t202" style="position:absolute;left:9937;top:1678;width:1012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" stroked="f" strokecolor="#3465a4">
                        <v:stroke joinstyle="round"/>
                        <v:textbox inset="0,0,0,0">
                          <w:txbxContent>
                            <w:p w14:paraId="702DE862" w14:textId="77777777" w:rsidR="003324D9" w:rsidRDefault="003324D9" w:rsidP="003324D9">
                              <w:pPr>
                                <w:overflowPunct w:val="0"/>
                                <w:jc w:val="center"/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MS Mincho"/>
                                  <w:i/>
                                  <w:kern w:val="2"/>
                                  <w:sz w:val="18"/>
                                  <w:szCs w:val="18"/>
                                </w:rPr>
                                <w:t>Lumière transmise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E13AE3" w:rsidRPr="00FF3DF2">
              <w:t>La spectrophotométrie est une technique courante en chimie pour déterminer la concentration d’une substance colorée en solution à partir de la mesure de son absorbance (capacité de la substance à absorber la lumière)</w:t>
            </w:r>
            <w:r w:rsidR="003050F9" w:rsidRPr="00FF3DF2">
              <w:t xml:space="preserve"> </w:t>
            </w:r>
            <w:r w:rsidR="00503C45" w:rsidRPr="00FF3DF2">
              <w:t>notée A</w:t>
            </w:r>
            <w:r w:rsidR="00E13AE3" w:rsidRPr="00FF3DF2">
              <w:t>.</w:t>
            </w:r>
          </w:p>
          <w:p w14:paraId="43B55114" w14:textId="23FB6A52" w:rsidR="00941819" w:rsidRPr="00FF3DF2" w:rsidRDefault="00941819" w:rsidP="00E827DD">
            <w:pPr>
              <w:ind w:left="22"/>
              <w:jc w:val="both"/>
              <w:rPr>
                <w:bCs/>
              </w:rPr>
            </w:pPr>
          </w:p>
        </w:tc>
        <w:tc>
          <w:tcPr>
            <w:tcW w:w="5529" w:type="dxa"/>
          </w:tcPr>
          <w:p w14:paraId="1DF4328D" w14:textId="40791CA4" w:rsidR="00054D14" w:rsidRPr="00FF3DF2" w:rsidRDefault="009B0CC0" w:rsidP="00E42F7C">
            <w:pPr>
              <w:pStyle w:val="Titre2"/>
              <w:numPr>
                <w:ilvl w:val="0"/>
                <w:numId w:val="0"/>
              </w:numPr>
              <w:ind w:left="284"/>
            </w:pPr>
            <w:r w:rsidRPr="00FF3DF2">
              <w:t>Doc</w:t>
            </w:r>
            <w:r w:rsidR="00177506" w:rsidRPr="00FF3DF2">
              <w:t>ument</w:t>
            </w:r>
            <w:r w:rsidRPr="00FF3DF2">
              <w:t xml:space="preserve"> 2</w:t>
            </w:r>
            <w:r w:rsidR="00E57E7C" w:rsidRPr="00FF3DF2">
              <w:t> : Loi de Beer-Lambert</w:t>
            </w:r>
          </w:p>
          <w:p w14:paraId="2D147992" w14:textId="59929AA0" w:rsidR="007F72A9" w:rsidRPr="00FF3DF2" w:rsidRDefault="00E57E7C" w:rsidP="00E42F7C">
            <w:pPr>
              <w:pStyle w:val="point0"/>
            </w:pPr>
            <w:r w:rsidRPr="00FF3DF2">
              <w:t>La loi de</w:t>
            </w:r>
            <w:r w:rsidR="009B0CC0" w:rsidRPr="00FF3DF2">
              <w:t xml:space="preserve"> </w:t>
            </w:r>
            <w:r w:rsidR="003050F9" w:rsidRPr="00FF3DF2">
              <w:t>B</w:t>
            </w:r>
            <w:r w:rsidR="009B0CC0" w:rsidRPr="00FF3DF2">
              <w:t xml:space="preserve">eer </w:t>
            </w:r>
            <w:r w:rsidR="003050F9" w:rsidRPr="00FF3DF2">
              <w:t>L</w:t>
            </w:r>
            <w:r w:rsidR="009B0CC0" w:rsidRPr="00FF3DF2">
              <w:t>ambert</w:t>
            </w:r>
            <w:r w:rsidRPr="00FF3DF2">
              <w:t xml:space="preserve"> s’exprime suivant la relation</w:t>
            </w:r>
            <w:r w:rsidR="003324D9" w:rsidRPr="00FF3DF2">
              <w:t> </w:t>
            </w:r>
            <w:r w:rsidRPr="00FF3DF2">
              <w:t>suivante :</w:t>
            </w:r>
            <w:r w:rsidR="00E42F7C" w:rsidRPr="00FF3DF2">
              <w:t xml:space="preserve"> </w:t>
            </w:r>
            <w:r w:rsidR="00E42F7C" w:rsidRPr="00FF3DF2">
              <w:rPr>
                <w:b/>
                <w:bdr w:val="single" w:sz="4" w:space="0" w:color="auto"/>
              </w:rPr>
              <w:t xml:space="preserve">A = </w:t>
            </w:r>
            <w:r w:rsidR="00E42F7C" w:rsidRPr="00FF3DF2">
              <w:rPr>
                <w:b/>
                <w:bdr w:val="single" w:sz="4" w:space="0" w:color="auto"/>
              </w:rPr>
              <w:sym w:font="Symbol" w:char="F065"/>
            </w:r>
            <w:r w:rsidR="00E42F7C" w:rsidRPr="00FF3DF2">
              <w:rPr>
                <w:b/>
                <w:bdr w:val="single" w:sz="4" w:space="0" w:color="auto"/>
              </w:rPr>
              <w:t xml:space="preserve"> </w:t>
            </w:r>
            <w:r w:rsidR="00E42F7C" w:rsidRPr="00FF3DF2">
              <w:rPr>
                <w:b/>
                <w:bdr w:val="single" w:sz="4" w:space="0" w:color="auto"/>
              </w:rPr>
              <w:sym w:font="Symbol" w:char="F0B4"/>
            </w:r>
            <w:r w:rsidR="00E42F7C" w:rsidRPr="00FF3DF2">
              <w:rPr>
                <w:b/>
                <w:bdr w:val="single" w:sz="4" w:space="0" w:color="auto"/>
              </w:rPr>
              <w:t xml:space="preserve"> ℓ </w:t>
            </w:r>
            <w:r w:rsidR="00E42F7C" w:rsidRPr="00FF3DF2">
              <w:rPr>
                <w:b/>
                <w:bdr w:val="single" w:sz="4" w:space="0" w:color="auto"/>
              </w:rPr>
              <w:sym w:font="Symbol" w:char="F0B4"/>
            </w:r>
            <w:r w:rsidR="00E42F7C" w:rsidRPr="00FF3DF2">
              <w:rPr>
                <w:b/>
                <w:bdr w:val="single" w:sz="4" w:space="0" w:color="auto"/>
              </w:rPr>
              <w:t xml:space="preserve"> C</w:t>
            </w:r>
            <w:r w:rsidR="00E42F7C" w:rsidRPr="00FF3DF2">
              <w:t xml:space="preserve"> </w:t>
            </w:r>
            <w:r w:rsidR="007F72A9" w:rsidRPr="00FF3DF2">
              <w:t>avec :</w:t>
            </w:r>
            <w:r w:rsidR="00E42F7C" w:rsidRPr="00FF3DF2">
              <w:t xml:space="preserve"> </w:t>
            </w:r>
            <w:r w:rsidR="00E42F7C" w:rsidRPr="00FF3DF2">
              <w:br/>
            </w:r>
            <w:r w:rsidRPr="00FF3DF2">
              <w:t>A l’absorbance de la solution</w:t>
            </w:r>
            <w:r w:rsidR="00E42F7C" w:rsidRPr="00FF3DF2">
              <w:br/>
            </w:r>
            <w:r w:rsidR="00156F03" w:rsidRPr="00FF3DF2">
              <w:rPr>
                <w:sz w:val="28"/>
                <w:szCs w:val="28"/>
              </w:rPr>
              <w:t>ℓ</w:t>
            </w:r>
            <w:r w:rsidR="007F72A9" w:rsidRPr="00FF3DF2">
              <w:rPr>
                <w:i/>
                <w:iCs/>
              </w:rPr>
              <w:t xml:space="preserve"> </w:t>
            </w:r>
            <w:r w:rsidR="003050F9" w:rsidRPr="00FF3DF2">
              <w:rPr>
                <w:i/>
                <w:iCs/>
              </w:rPr>
              <w:t xml:space="preserve"> </w:t>
            </w:r>
            <w:r w:rsidR="007F72A9" w:rsidRPr="00FF3DF2">
              <w:t>la longue</w:t>
            </w:r>
            <w:r w:rsidR="00E42F7C" w:rsidRPr="00FF3DF2">
              <w:t>u</w:t>
            </w:r>
            <w:r w:rsidR="007F72A9" w:rsidRPr="00FF3DF2">
              <w:t>r de la cuve</w:t>
            </w:r>
            <w:r w:rsidR="007F72A9" w:rsidRPr="00FF3DF2">
              <w:rPr>
                <w:i/>
                <w:iCs/>
              </w:rPr>
              <w:t xml:space="preserve"> </w:t>
            </w:r>
            <w:r w:rsidR="007F72A9" w:rsidRPr="00FF3DF2">
              <w:t>en cm </w:t>
            </w:r>
            <w:r w:rsidR="00E42F7C" w:rsidRPr="00FF3DF2">
              <w:br/>
            </w:r>
            <w:r w:rsidR="007F72A9" w:rsidRPr="00FF3DF2">
              <w:rPr>
                <w:bCs/>
              </w:rPr>
              <w:t>C</w:t>
            </w:r>
            <w:r w:rsidR="007F72A9" w:rsidRPr="00FF3DF2">
              <w:t xml:space="preserve"> </w:t>
            </w:r>
            <w:r w:rsidR="003324D9" w:rsidRPr="00FF3DF2">
              <w:t>la concentration</w:t>
            </w:r>
            <w:r w:rsidR="00503C45" w:rsidRPr="00FF3DF2">
              <w:t xml:space="preserve"> </w:t>
            </w:r>
            <w:r w:rsidR="003324D9" w:rsidRPr="00FF3DF2">
              <w:t xml:space="preserve">de la solution </w:t>
            </w:r>
            <w:r w:rsidR="007F72A9" w:rsidRPr="00FF3DF2">
              <w:t>en mol.L</w:t>
            </w:r>
            <w:r w:rsidR="007F72A9" w:rsidRPr="00FF3DF2">
              <w:rPr>
                <w:vertAlign w:val="superscript"/>
              </w:rPr>
              <w:t>-1</w:t>
            </w:r>
            <w:r w:rsidR="007F72A9" w:rsidRPr="00FF3DF2">
              <w:t xml:space="preserve"> </w:t>
            </w:r>
            <w:r w:rsidR="00E42F7C" w:rsidRPr="00FF3DF2">
              <w:br/>
            </w:r>
            <w:r w:rsidR="00E42F7C" w:rsidRPr="00FF3DF2">
              <w:sym w:font="Symbol" w:char="F065"/>
            </w:r>
            <w:r w:rsidR="00E42F7C" w:rsidRPr="00FF3DF2">
              <w:t xml:space="preserve"> : </w:t>
            </w:r>
            <w:r w:rsidR="003324D9" w:rsidRPr="00FF3DF2">
              <w:t>l</w:t>
            </w:r>
            <w:r w:rsidR="007F72A9" w:rsidRPr="00FF3DF2">
              <w:t>e coefficient d’absorption molaire qui dépend de la température, du solvant et de la longueur d’onde λ</w:t>
            </w:r>
            <w:r w:rsidR="00E26F22" w:rsidRPr="00FF3DF2">
              <w:rPr>
                <w:vertAlign w:val="subscript"/>
              </w:rPr>
              <w:t>max</w:t>
            </w:r>
          </w:p>
          <w:p w14:paraId="0588A864" w14:textId="77777777" w:rsidR="00E13AE3" w:rsidRPr="00FF3DF2" w:rsidRDefault="00E13AE3" w:rsidP="009B0CC0">
            <w:pPr>
              <w:pStyle w:val="Normal12"/>
              <w:tabs>
                <w:tab w:val="left" w:pos="228"/>
              </w:tabs>
              <w:rPr>
                <w:rFonts w:eastAsia="Times New Roman"/>
                <w:bCs/>
                <w:sz w:val="22"/>
              </w:rPr>
            </w:pPr>
          </w:p>
          <w:p w14:paraId="66B0A957" w14:textId="77777777" w:rsidR="00E13AE3" w:rsidRPr="00FF3DF2" w:rsidRDefault="00E13AE3" w:rsidP="00E42F7C">
            <w:pPr>
              <w:pStyle w:val="point0"/>
            </w:pPr>
            <w:r w:rsidRPr="00FF3DF2">
              <w:t xml:space="preserve">Cette loi n’est valable que pour des solutions diluées et pour une longueur d’onde </w:t>
            </w:r>
            <w:r w:rsidR="007F72A9" w:rsidRPr="00FF3DF2">
              <w:rPr>
                <w:rFonts w:eastAsia="Symbol"/>
              </w:rPr>
              <w:t>λ</w:t>
            </w:r>
            <w:r w:rsidRPr="00FF3DF2">
              <w:t xml:space="preserve"> proche de </w:t>
            </w:r>
            <w:r w:rsidR="007F72A9" w:rsidRPr="00FF3DF2">
              <w:rPr>
                <w:rFonts w:eastAsia="Symbol"/>
              </w:rPr>
              <w:t>λ</w:t>
            </w:r>
            <w:r w:rsidRPr="00FF3DF2">
              <w:rPr>
                <w:vertAlign w:val="subscript"/>
              </w:rPr>
              <w:t>max</w:t>
            </w:r>
            <w:r w:rsidRPr="00FF3DF2">
              <w:t xml:space="preserve">. </w:t>
            </w:r>
          </w:p>
          <w:p w14:paraId="225D6478" w14:textId="77777777" w:rsidR="00E13AE3" w:rsidRPr="00FF3DF2" w:rsidRDefault="00E13AE3" w:rsidP="009B0CC0">
            <w:pPr>
              <w:pStyle w:val="Normal12"/>
              <w:tabs>
                <w:tab w:val="left" w:pos="228"/>
              </w:tabs>
              <w:rPr>
                <w:sz w:val="22"/>
              </w:rPr>
            </w:pPr>
          </w:p>
        </w:tc>
      </w:tr>
      <w:tr w:rsidR="009B0CC0" w:rsidRPr="00FF3DF2" w14:paraId="20A2C55A" w14:textId="77777777" w:rsidTr="00DE419D">
        <w:trPr>
          <w:trHeight w:val="1333"/>
        </w:trPr>
        <w:tc>
          <w:tcPr>
            <w:tcW w:w="5098" w:type="dxa"/>
          </w:tcPr>
          <w:p w14:paraId="117B4B7E" w14:textId="1A7B495B" w:rsidR="009B0CC0" w:rsidRPr="00FF3DF2" w:rsidRDefault="009B0CC0" w:rsidP="00FA73C5">
            <w:pPr>
              <w:pStyle w:val="Titre2"/>
              <w:numPr>
                <w:ilvl w:val="0"/>
                <w:numId w:val="0"/>
              </w:numPr>
              <w:ind w:left="284"/>
            </w:pPr>
            <w:r w:rsidRPr="00FF3DF2">
              <w:t>Doc</w:t>
            </w:r>
            <w:r w:rsidR="00177506" w:rsidRPr="00FF3DF2">
              <w:t>ument</w:t>
            </w:r>
            <w:r w:rsidRPr="00FF3DF2">
              <w:t xml:space="preserve"> 3</w:t>
            </w:r>
            <w:r w:rsidR="00E57E7C" w:rsidRPr="00FF3DF2">
              <w:t> : Condition de mesures</w:t>
            </w:r>
          </w:p>
          <w:p w14:paraId="420BE1BD" w14:textId="77777777" w:rsidR="009B0CC0" w:rsidRPr="00FF3DF2" w:rsidRDefault="009B0CC0" w:rsidP="00DE419D">
            <w:pPr>
              <w:pStyle w:val="point0"/>
            </w:pPr>
            <w:r w:rsidRPr="00FF3DF2">
              <w:t xml:space="preserve">Les mesures d’absorbances doivent se </w:t>
            </w:r>
            <w:r w:rsidR="003324D9" w:rsidRPr="00FF3DF2">
              <w:t>faire</w:t>
            </w:r>
            <w:r w:rsidRPr="00FF3DF2">
              <w:t xml:space="preserve"> à la v</w:t>
            </w:r>
            <w:r w:rsidR="00503C45" w:rsidRPr="00FF3DF2">
              <w:t>a</w:t>
            </w:r>
            <w:r w:rsidRPr="00FF3DF2">
              <w:t>leur de λ</w:t>
            </w:r>
            <w:r w:rsidRPr="00FF3DF2">
              <w:rPr>
                <w:vertAlign w:val="subscript"/>
              </w:rPr>
              <w:t>max</w:t>
            </w:r>
            <w:r w:rsidRPr="00FF3DF2">
              <w:t>, longueur d’onde à laquelle la solution absorbe le plus.</w:t>
            </w:r>
          </w:p>
        </w:tc>
        <w:tc>
          <w:tcPr>
            <w:tcW w:w="5529" w:type="dxa"/>
          </w:tcPr>
          <w:p w14:paraId="5CDFD5A4" w14:textId="268F833C" w:rsidR="009B0CC0" w:rsidRPr="00FF3DF2" w:rsidRDefault="009B0CC0" w:rsidP="00FA73C5">
            <w:pPr>
              <w:pStyle w:val="Titre2"/>
              <w:numPr>
                <w:ilvl w:val="0"/>
                <w:numId w:val="0"/>
              </w:numPr>
              <w:ind w:left="284"/>
            </w:pPr>
            <w:r w:rsidRPr="00FF3DF2">
              <w:t>Doc</w:t>
            </w:r>
            <w:r w:rsidR="00177506" w:rsidRPr="00FF3DF2">
              <w:t>ument</w:t>
            </w:r>
            <w:r w:rsidRPr="00FF3DF2">
              <w:t xml:space="preserve"> 4</w:t>
            </w:r>
            <w:r w:rsidR="00E57E7C" w:rsidRPr="00FF3DF2">
              <w:t xml:space="preserve"> : Posologie du </w:t>
            </w:r>
            <w:r w:rsidR="00FA73C5" w:rsidRPr="00FF3DF2">
              <w:t>D</w:t>
            </w:r>
            <w:r w:rsidR="00E57E7C" w:rsidRPr="00FF3DF2">
              <w:t>akin</w:t>
            </w:r>
          </w:p>
          <w:p w14:paraId="3CA472D4" w14:textId="77777777" w:rsidR="00E57E7C" w:rsidRPr="00FF3DF2" w:rsidRDefault="00177506" w:rsidP="00DE419D">
            <w:pPr>
              <w:pStyle w:val="point0"/>
            </w:pPr>
            <w:r w:rsidRPr="00FF3DF2">
              <w:t>Mode d’administration du Dakin :</w:t>
            </w:r>
          </w:p>
          <w:p w14:paraId="1213E772" w14:textId="22B48AD1" w:rsidR="00313E7F" w:rsidRPr="00FF3DF2" w:rsidRDefault="00313E7F" w:rsidP="00DE419D">
            <w:pPr>
              <w:pStyle w:val="fl2"/>
            </w:pPr>
            <w:r w:rsidRPr="00FF3DF2">
              <w:t>En application cutanée sans dilution</w:t>
            </w:r>
            <w:r w:rsidR="00E57E7C" w:rsidRPr="00FF3DF2">
              <w:t> :</w:t>
            </w:r>
            <w:r w:rsidRPr="00FF3DF2">
              <w:t xml:space="preserve"> soit en lavages, </w:t>
            </w:r>
            <w:r w:rsidR="00E57E7C" w:rsidRPr="00FF3DF2">
              <w:t xml:space="preserve">ou </w:t>
            </w:r>
            <w:r w:rsidRPr="00FF3DF2">
              <w:t>en bain locaux, ou compresses</w:t>
            </w:r>
            <w:r w:rsidR="00FA73C5" w:rsidRPr="00FF3DF2">
              <w:t xml:space="preserve"> imbibées ou pansements humides</w:t>
            </w:r>
            <w:r w:rsidRPr="00FF3DF2">
              <w:t xml:space="preserve">. </w:t>
            </w:r>
          </w:p>
        </w:tc>
      </w:tr>
      <w:tr w:rsidR="00C52679" w:rsidRPr="00FF3DF2" w14:paraId="5996B4E7" w14:textId="77777777" w:rsidTr="00DE419D">
        <w:trPr>
          <w:trHeight w:val="2634"/>
        </w:trPr>
        <w:tc>
          <w:tcPr>
            <w:tcW w:w="10627" w:type="dxa"/>
            <w:gridSpan w:val="2"/>
          </w:tcPr>
          <w:p w14:paraId="526ED509" w14:textId="7F3433E5" w:rsidR="00E57E7C" w:rsidRPr="00FF3DF2" w:rsidRDefault="00C52679" w:rsidP="00FA73C5">
            <w:pPr>
              <w:pStyle w:val="Titre2"/>
              <w:numPr>
                <w:ilvl w:val="0"/>
                <w:numId w:val="0"/>
              </w:numPr>
              <w:ind w:left="284"/>
            </w:pPr>
            <w:r w:rsidRPr="00FF3DF2">
              <w:t>Doc</w:t>
            </w:r>
            <w:r w:rsidR="00177506" w:rsidRPr="00FF3DF2">
              <w:t>ument</w:t>
            </w:r>
            <w:r w:rsidR="00B77E43" w:rsidRPr="00FF3DF2">
              <w:t xml:space="preserve"> </w:t>
            </w:r>
            <w:r w:rsidRPr="00FF3DF2">
              <w:t>5</w:t>
            </w:r>
            <w:r w:rsidR="00E57E7C" w:rsidRPr="00FF3DF2">
              <w:t> : Solution à préparer</w:t>
            </w:r>
          </w:p>
          <w:p w14:paraId="1D957F6B" w14:textId="7B29F549" w:rsidR="003324D9" w:rsidRPr="00FF3DF2" w:rsidRDefault="003324D9" w:rsidP="008B7923">
            <w:pPr>
              <w:pStyle w:val="point0"/>
            </w:pPr>
            <w:r w:rsidRPr="00FF3DF2">
              <w:t>Concentration de la solution mère : C</w:t>
            </w:r>
            <w:r w:rsidRPr="00FF3DF2">
              <w:rPr>
                <w:vertAlign w:val="subscript"/>
              </w:rPr>
              <w:t>S0</w:t>
            </w:r>
            <w:r w:rsidRPr="00FF3DF2">
              <w:rPr>
                <w:vertAlign w:val="superscript"/>
              </w:rPr>
              <w:t xml:space="preserve"> </w:t>
            </w:r>
            <w:r w:rsidRPr="00FF3DF2">
              <w:t xml:space="preserve">= </w:t>
            </w:r>
            <w:r w:rsidR="00626FA6" w:rsidRPr="00FF3DF2">
              <w:t>5</w:t>
            </w:r>
            <w:r w:rsidRPr="00FF3DF2">
              <w:t>,0×10</w:t>
            </w:r>
            <w:r w:rsidRPr="00FF3DF2">
              <w:rPr>
                <w:vertAlign w:val="superscript"/>
              </w:rPr>
              <w:t>-</w:t>
            </w:r>
            <w:r w:rsidR="00626FA6" w:rsidRPr="00FF3DF2">
              <w:rPr>
                <w:vertAlign w:val="superscript"/>
              </w:rPr>
              <w:t>4</w:t>
            </w:r>
            <w:r w:rsidRPr="00FF3DF2">
              <w:t xml:space="preserve"> mol.L</w:t>
            </w:r>
            <w:r w:rsidRPr="00FF3DF2">
              <w:rPr>
                <w:vertAlign w:val="superscript"/>
              </w:rPr>
              <w:t>-1</w:t>
            </w:r>
          </w:p>
          <w:p w14:paraId="58FE1FE3" w14:textId="10B7D7CC" w:rsidR="00177506" w:rsidRPr="00FF3DF2" w:rsidRDefault="003324D9" w:rsidP="008B7923">
            <w:pPr>
              <w:pStyle w:val="point0"/>
            </w:pPr>
            <w:r w:rsidRPr="00FF3DF2">
              <w:t>Concentration des s</w:t>
            </w:r>
            <w:r w:rsidR="00C52679" w:rsidRPr="00FF3DF2">
              <w:t>olutions étalons</w:t>
            </w:r>
            <w:r w:rsidRPr="00FF3DF2">
              <w:t> :</w:t>
            </w:r>
          </w:p>
          <w:tbl>
            <w:tblPr>
              <w:tblStyle w:val="Grilledutableau"/>
              <w:tblW w:w="8836" w:type="dxa"/>
              <w:jc w:val="center"/>
              <w:tblLook w:val="04A0" w:firstRow="1" w:lastRow="0" w:firstColumn="1" w:lastColumn="0" w:noHBand="0" w:noVBand="1"/>
            </w:tblPr>
            <w:tblGrid>
              <w:gridCol w:w="1236"/>
              <w:gridCol w:w="1267"/>
              <w:gridCol w:w="1267"/>
              <w:gridCol w:w="1267"/>
              <w:gridCol w:w="1267"/>
              <w:gridCol w:w="1268"/>
              <w:gridCol w:w="1264"/>
            </w:tblGrid>
            <w:tr w:rsidR="00626FA6" w:rsidRPr="00FF3DF2" w14:paraId="293C81C9" w14:textId="339C608B" w:rsidTr="00626FA6">
              <w:trPr>
                <w:trHeight w:val="355"/>
                <w:jc w:val="center"/>
              </w:trPr>
              <w:tc>
                <w:tcPr>
                  <w:tcW w:w="1236" w:type="dxa"/>
                  <w:shd w:val="clear" w:color="auto" w:fill="AEAAAA" w:themeFill="background2" w:themeFillShade="BF"/>
                  <w:vAlign w:val="center"/>
                </w:tcPr>
                <w:p w14:paraId="126DECD1" w14:textId="77777777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Solutions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1E22D449" w14:textId="77777777" w:rsidR="00626FA6" w:rsidRPr="00FF3DF2" w:rsidRDefault="00626FA6" w:rsidP="00626FA6">
                  <w:pPr>
                    <w:jc w:val="center"/>
                    <w:rPr>
                      <w:b/>
                      <w:vertAlign w:val="subscript"/>
                    </w:rPr>
                  </w:pPr>
                  <w:r w:rsidRPr="00FF3DF2">
                    <w:rPr>
                      <w:b/>
                    </w:rPr>
                    <w:t>S</w:t>
                  </w:r>
                  <w:r w:rsidRPr="00FF3DF2">
                    <w:rPr>
                      <w:b/>
                      <w:vertAlign w:val="subscript"/>
                    </w:rPr>
                    <w:t>1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3936BD80" w14:textId="77777777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S</w:t>
                  </w:r>
                  <w:r w:rsidRPr="00FF3DF2">
                    <w:rPr>
                      <w:b/>
                      <w:vertAlign w:val="subscript"/>
                    </w:rPr>
                    <w:t>2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0410AE32" w14:textId="77777777" w:rsidR="00626FA6" w:rsidRPr="00FF3DF2" w:rsidRDefault="00626FA6" w:rsidP="00626FA6">
                  <w:pPr>
                    <w:jc w:val="center"/>
                    <w:rPr>
                      <w:b/>
                      <w:vertAlign w:val="subscript"/>
                    </w:rPr>
                  </w:pPr>
                  <w:r w:rsidRPr="00FF3DF2">
                    <w:rPr>
                      <w:b/>
                    </w:rPr>
                    <w:t>S</w:t>
                  </w:r>
                  <w:r w:rsidRPr="00FF3DF2">
                    <w:rPr>
                      <w:b/>
                      <w:vertAlign w:val="subscript"/>
                    </w:rPr>
                    <w:t>3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0EF76DB6" w14:textId="77777777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S</w:t>
                  </w:r>
                  <w:r w:rsidRPr="00FF3DF2">
                    <w:rPr>
                      <w:b/>
                      <w:vertAlign w:val="subscript"/>
                    </w:rPr>
                    <w:t>4</w:t>
                  </w:r>
                </w:p>
              </w:tc>
              <w:tc>
                <w:tcPr>
                  <w:tcW w:w="1268" w:type="dxa"/>
                  <w:shd w:val="clear" w:color="auto" w:fill="AEAAAA" w:themeFill="background2" w:themeFillShade="BF"/>
                  <w:vAlign w:val="center"/>
                </w:tcPr>
                <w:p w14:paraId="4538A5C6" w14:textId="77777777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S</w:t>
                  </w:r>
                  <w:r w:rsidRPr="00FF3DF2">
                    <w:rPr>
                      <w:b/>
                      <w:vertAlign w:val="subscript"/>
                    </w:rPr>
                    <w:t>5</w:t>
                  </w:r>
                </w:p>
              </w:tc>
              <w:tc>
                <w:tcPr>
                  <w:tcW w:w="1264" w:type="dxa"/>
                  <w:shd w:val="clear" w:color="auto" w:fill="AEAAAA" w:themeFill="background2" w:themeFillShade="BF"/>
                  <w:vAlign w:val="center"/>
                </w:tcPr>
                <w:p w14:paraId="70562ABE" w14:textId="643FF997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S</w:t>
                  </w:r>
                  <w:r w:rsidRPr="00FF3DF2">
                    <w:rPr>
                      <w:b/>
                      <w:vertAlign w:val="subscript"/>
                    </w:rPr>
                    <w:t>6</w:t>
                  </w:r>
                </w:p>
              </w:tc>
            </w:tr>
            <w:tr w:rsidR="00626FA6" w:rsidRPr="00FF3DF2" w14:paraId="6E0D0242" w14:textId="0AAF7A82" w:rsidTr="00626FA6">
              <w:trPr>
                <w:trHeight w:val="358"/>
                <w:jc w:val="center"/>
              </w:trPr>
              <w:tc>
                <w:tcPr>
                  <w:tcW w:w="1236" w:type="dxa"/>
                  <w:shd w:val="clear" w:color="auto" w:fill="AEAAAA" w:themeFill="background2" w:themeFillShade="BF"/>
                  <w:vAlign w:val="center"/>
                </w:tcPr>
                <w:p w14:paraId="114BC23B" w14:textId="77777777" w:rsidR="00626FA6" w:rsidRPr="00FF3DF2" w:rsidRDefault="00626FA6" w:rsidP="00626FA6">
                  <w:pPr>
                    <w:jc w:val="center"/>
                    <w:rPr>
                      <w:b/>
                      <w:vertAlign w:val="superscript"/>
                    </w:rPr>
                  </w:pPr>
                  <w:r w:rsidRPr="00FF3DF2">
                    <w:rPr>
                      <w:b/>
                    </w:rPr>
                    <w:t>C(mol.L</w:t>
                  </w:r>
                  <w:r w:rsidRPr="00FF3DF2">
                    <w:rPr>
                      <w:b/>
                      <w:vertAlign w:val="superscript"/>
                    </w:rPr>
                    <w:t>-1</w:t>
                  </w:r>
                  <w:r w:rsidRPr="00FF3DF2">
                    <w:rPr>
                      <w:b/>
                    </w:rPr>
                    <w:t>)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22670C7B" w14:textId="1D596B85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2,0×10</w:t>
                  </w:r>
                  <w:r w:rsidRPr="00FF3DF2">
                    <w:rPr>
                      <w:b/>
                      <w:vertAlign w:val="superscript"/>
                    </w:rPr>
                    <w:t>-5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66568341" w14:textId="00102F0E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4,0×10</w:t>
                  </w:r>
                  <w:r w:rsidRPr="00FF3DF2">
                    <w:rPr>
                      <w:b/>
                      <w:vertAlign w:val="superscript"/>
                    </w:rPr>
                    <w:t>-5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1FF633C6" w14:textId="51564011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6,0×10</w:t>
                  </w:r>
                  <w:r w:rsidRPr="00FF3DF2">
                    <w:rPr>
                      <w:b/>
                      <w:vertAlign w:val="superscript"/>
                    </w:rPr>
                    <w:t>-5</w:t>
                  </w:r>
                </w:p>
              </w:tc>
              <w:tc>
                <w:tcPr>
                  <w:tcW w:w="1267" w:type="dxa"/>
                  <w:shd w:val="clear" w:color="auto" w:fill="AEAAAA" w:themeFill="background2" w:themeFillShade="BF"/>
                  <w:vAlign w:val="center"/>
                </w:tcPr>
                <w:p w14:paraId="432D00A1" w14:textId="042534BE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8,0×10</w:t>
                  </w:r>
                  <w:r w:rsidRPr="00FF3DF2">
                    <w:rPr>
                      <w:b/>
                      <w:vertAlign w:val="superscript"/>
                    </w:rPr>
                    <w:t>-5</w:t>
                  </w:r>
                </w:p>
              </w:tc>
              <w:tc>
                <w:tcPr>
                  <w:tcW w:w="1268" w:type="dxa"/>
                  <w:shd w:val="clear" w:color="auto" w:fill="AEAAAA" w:themeFill="background2" w:themeFillShade="BF"/>
                  <w:vAlign w:val="center"/>
                </w:tcPr>
                <w:p w14:paraId="307E0831" w14:textId="0A9B6D9E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1,0×10</w:t>
                  </w:r>
                  <w:r w:rsidRPr="00FF3DF2">
                    <w:rPr>
                      <w:b/>
                      <w:vertAlign w:val="superscript"/>
                    </w:rPr>
                    <w:t>-4</w:t>
                  </w:r>
                </w:p>
              </w:tc>
              <w:tc>
                <w:tcPr>
                  <w:tcW w:w="1264" w:type="dxa"/>
                  <w:shd w:val="clear" w:color="auto" w:fill="AEAAAA" w:themeFill="background2" w:themeFillShade="BF"/>
                  <w:vAlign w:val="center"/>
                </w:tcPr>
                <w:p w14:paraId="432AE6D7" w14:textId="474EC2EC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5,0×10</w:t>
                  </w:r>
                  <w:r w:rsidRPr="00FF3DF2">
                    <w:rPr>
                      <w:b/>
                      <w:vertAlign w:val="superscript"/>
                    </w:rPr>
                    <w:t>-4</w:t>
                  </w:r>
                </w:p>
              </w:tc>
            </w:tr>
            <w:tr w:rsidR="00626FA6" w:rsidRPr="00FF3DF2" w14:paraId="4EB26A27" w14:textId="3681E8AA" w:rsidTr="00626FA6">
              <w:trPr>
                <w:trHeight w:val="714"/>
                <w:jc w:val="center"/>
              </w:trPr>
              <w:tc>
                <w:tcPr>
                  <w:tcW w:w="1236" w:type="dxa"/>
                  <w:shd w:val="clear" w:color="auto" w:fill="AEAAAA" w:themeFill="background2" w:themeFillShade="BF"/>
                  <w:vAlign w:val="center"/>
                </w:tcPr>
                <w:p w14:paraId="61C41AB5" w14:textId="2D9F35F5" w:rsidR="00626FA6" w:rsidRPr="00FF3DF2" w:rsidRDefault="00626FA6" w:rsidP="00626FA6">
                  <w:pPr>
                    <w:jc w:val="center"/>
                    <w:rPr>
                      <w:b/>
                    </w:rPr>
                  </w:pPr>
                  <w:r w:rsidRPr="00FF3DF2">
                    <w:rPr>
                      <w:b/>
                    </w:rPr>
                    <w:t>A</w:t>
                  </w:r>
                </w:p>
              </w:tc>
              <w:tc>
                <w:tcPr>
                  <w:tcW w:w="1267" w:type="dxa"/>
                  <w:vAlign w:val="center"/>
                </w:tcPr>
                <w:p w14:paraId="3B4180E0" w14:textId="77777777" w:rsidR="00626FA6" w:rsidRPr="00FF3DF2" w:rsidRDefault="00626FA6" w:rsidP="00626FA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267" w:type="dxa"/>
                  <w:vAlign w:val="center"/>
                </w:tcPr>
                <w:p w14:paraId="5AF9D329" w14:textId="77777777" w:rsidR="00626FA6" w:rsidRPr="00FF3DF2" w:rsidRDefault="00626FA6" w:rsidP="00626FA6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267" w:type="dxa"/>
                  <w:vAlign w:val="center"/>
                </w:tcPr>
                <w:p w14:paraId="3D26B82B" w14:textId="77777777" w:rsidR="00626FA6" w:rsidRPr="00FF3DF2" w:rsidRDefault="00626FA6" w:rsidP="00626FA6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267" w:type="dxa"/>
                  <w:vAlign w:val="center"/>
                </w:tcPr>
                <w:p w14:paraId="11740F28" w14:textId="77777777" w:rsidR="00626FA6" w:rsidRPr="00FF3DF2" w:rsidRDefault="00626FA6" w:rsidP="00626FA6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268" w:type="dxa"/>
                  <w:vAlign w:val="center"/>
                </w:tcPr>
                <w:p w14:paraId="2C763A96" w14:textId="77777777" w:rsidR="00626FA6" w:rsidRPr="00FF3DF2" w:rsidRDefault="00626FA6" w:rsidP="00626FA6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2ECC2A7E" w14:textId="77777777" w:rsidR="00626FA6" w:rsidRPr="00FF3DF2" w:rsidRDefault="00626FA6" w:rsidP="00626FA6">
                  <w:pPr>
                    <w:jc w:val="both"/>
                    <w:rPr>
                      <w:bCs/>
                    </w:rPr>
                  </w:pPr>
                </w:p>
              </w:tc>
            </w:tr>
          </w:tbl>
          <w:p w14:paraId="041CA29B" w14:textId="4FE5BF09" w:rsidR="00C52679" w:rsidRPr="00FF3DF2" w:rsidRDefault="00C52679" w:rsidP="009B0CC0">
            <w:pPr>
              <w:pStyle w:val="Normal12"/>
              <w:tabs>
                <w:tab w:val="left" w:pos="228"/>
              </w:tabs>
              <w:rPr>
                <w:rFonts w:eastAsia="Times New Roman"/>
                <w:sz w:val="22"/>
              </w:rPr>
            </w:pPr>
          </w:p>
        </w:tc>
      </w:tr>
      <w:tr w:rsidR="00814692" w:rsidRPr="00FF3DF2" w14:paraId="3CDFB3F4" w14:textId="77777777" w:rsidTr="00814692">
        <w:tc>
          <w:tcPr>
            <w:tcW w:w="10627" w:type="dxa"/>
            <w:gridSpan w:val="2"/>
            <w:tcBorders>
              <w:bottom w:val="single" w:sz="4" w:space="0" w:color="auto"/>
            </w:tcBorders>
          </w:tcPr>
          <w:p w14:paraId="179EA9AB" w14:textId="7E1D0582" w:rsidR="00814692" w:rsidRPr="00FF3DF2" w:rsidRDefault="00814692" w:rsidP="00814692">
            <w:pPr>
              <w:pStyle w:val="point0"/>
              <w:rPr>
                <w:bCs/>
              </w:rPr>
            </w:pPr>
            <w:r w:rsidRPr="00FF3DF2">
              <w:rPr>
                <w:b/>
              </w:rPr>
              <w:t>Donnée :</w:t>
            </w:r>
            <w:r w:rsidRPr="00FF3DF2">
              <w:t xml:space="preserve"> Masse molaire du permanganate de potassium :</w:t>
            </w:r>
            <w:r w:rsidRPr="00FF3DF2">
              <w:rPr>
                <w:bCs/>
              </w:rPr>
              <w:t>M(KMnO</w:t>
            </w:r>
            <w:r w:rsidRPr="00FF3DF2">
              <w:rPr>
                <w:bCs/>
                <w:vertAlign w:val="subscript"/>
              </w:rPr>
              <w:t>4</w:t>
            </w:r>
            <w:r w:rsidRPr="00FF3DF2">
              <w:t>)</w:t>
            </w:r>
            <w:r w:rsidRPr="00FF3DF2">
              <w:rPr>
                <w:bCs/>
              </w:rPr>
              <w:t xml:space="preserve"> = 158,0 g.mol</w:t>
            </w:r>
            <w:r w:rsidRPr="00FF3DF2">
              <w:rPr>
                <w:bCs/>
                <w:vertAlign w:val="superscript"/>
              </w:rPr>
              <w:t>-1</w:t>
            </w:r>
          </w:p>
        </w:tc>
      </w:tr>
      <w:tr w:rsidR="00B77E43" w:rsidRPr="00FF3DF2" w14:paraId="7DB832A6" w14:textId="77777777" w:rsidTr="00DE419D">
        <w:trPr>
          <w:trHeight w:val="1173"/>
        </w:trPr>
        <w:tc>
          <w:tcPr>
            <w:tcW w:w="5098" w:type="dxa"/>
            <w:tcBorders>
              <w:right w:val="nil"/>
            </w:tcBorders>
          </w:tcPr>
          <w:p w14:paraId="6D075F45" w14:textId="77777777" w:rsidR="00B77E43" w:rsidRPr="00FF3DF2" w:rsidRDefault="00B77E43" w:rsidP="00FA73C5">
            <w:pPr>
              <w:pStyle w:val="Titre2"/>
              <w:numPr>
                <w:ilvl w:val="0"/>
                <w:numId w:val="0"/>
              </w:numPr>
              <w:ind w:left="284"/>
            </w:pPr>
            <w:r w:rsidRPr="00FF3DF2">
              <w:t>Matériels et solutions mis à disposition</w:t>
            </w:r>
          </w:p>
          <w:p w14:paraId="4EDECCC8" w14:textId="0BF78ED0" w:rsidR="00B77E43" w:rsidRPr="00FF3DF2" w:rsidRDefault="00FA73C5" w:rsidP="00FA73C5">
            <w:pPr>
              <w:pStyle w:val="Normal12"/>
              <w:ind w:left="22"/>
              <w:rPr>
                <w:sz w:val="22"/>
              </w:rPr>
            </w:pPr>
            <w:r w:rsidRPr="00FF3DF2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DF2">
              <w:rPr>
                <w:sz w:val="22"/>
              </w:rPr>
              <w:instrText xml:space="preserve"> FORMCHECKBOX </w:instrText>
            </w:r>
            <w:r w:rsidRPr="00FF3DF2">
              <w:rPr>
                <w:sz w:val="22"/>
              </w:rPr>
            </w:r>
            <w:r w:rsidRPr="00FF3DF2">
              <w:rPr>
                <w:sz w:val="22"/>
              </w:rPr>
              <w:fldChar w:fldCharType="separate"/>
            </w:r>
            <w:r w:rsidRPr="00FF3DF2">
              <w:rPr>
                <w:sz w:val="22"/>
              </w:rPr>
              <w:fldChar w:fldCharType="end"/>
            </w:r>
            <w:r w:rsidRPr="00FF3DF2">
              <w:rPr>
                <w:sz w:val="22"/>
              </w:rPr>
              <w:t xml:space="preserve"> </w:t>
            </w:r>
            <w:r w:rsidR="00B77E43" w:rsidRPr="00FF3DF2">
              <w:rPr>
                <w:sz w:val="22"/>
              </w:rPr>
              <w:t>Spectrophotomètre + cuve</w:t>
            </w:r>
          </w:p>
          <w:p w14:paraId="5462F217" w14:textId="5A1F3E34" w:rsidR="00B77E43" w:rsidRPr="00FF3DF2" w:rsidRDefault="00FA73C5" w:rsidP="00FA73C5">
            <w:pPr>
              <w:pStyle w:val="Normal12"/>
              <w:ind w:left="22"/>
              <w:rPr>
                <w:sz w:val="22"/>
              </w:rPr>
            </w:pPr>
            <w:r w:rsidRPr="00FF3DF2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DF2">
              <w:rPr>
                <w:sz w:val="22"/>
              </w:rPr>
              <w:instrText xml:space="preserve"> FORMCHECKBOX </w:instrText>
            </w:r>
            <w:r w:rsidRPr="00FF3DF2">
              <w:rPr>
                <w:sz w:val="22"/>
              </w:rPr>
            </w:r>
            <w:r w:rsidRPr="00FF3DF2">
              <w:rPr>
                <w:sz w:val="22"/>
              </w:rPr>
              <w:fldChar w:fldCharType="separate"/>
            </w:r>
            <w:r w:rsidRPr="00FF3DF2">
              <w:rPr>
                <w:sz w:val="22"/>
              </w:rPr>
              <w:fldChar w:fldCharType="end"/>
            </w:r>
            <w:r w:rsidRPr="00FF3DF2">
              <w:rPr>
                <w:sz w:val="22"/>
              </w:rPr>
              <w:t xml:space="preserve"> </w:t>
            </w:r>
            <w:r w:rsidR="00B77E43" w:rsidRPr="00FF3DF2">
              <w:rPr>
                <w:sz w:val="22"/>
              </w:rPr>
              <w:t xml:space="preserve">Béchers </w:t>
            </w:r>
          </w:p>
          <w:p w14:paraId="6B6B25E3" w14:textId="06BC1F20" w:rsidR="00B77E43" w:rsidRPr="00FF3DF2" w:rsidRDefault="00FA73C5" w:rsidP="00FA73C5">
            <w:pPr>
              <w:pStyle w:val="Normal12"/>
              <w:ind w:left="22"/>
              <w:rPr>
                <w:sz w:val="22"/>
              </w:rPr>
            </w:pPr>
            <w:r w:rsidRPr="00FF3DF2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DF2">
              <w:rPr>
                <w:sz w:val="22"/>
              </w:rPr>
              <w:instrText xml:space="preserve"> FORMCHECKBOX </w:instrText>
            </w:r>
            <w:r w:rsidRPr="00FF3DF2">
              <w:rPr>
                <w:sz w:val="22"/>
              </w:rPr>
            </w:r>
            <w:r w:rsidRPr="00FF3DF2">
              <w:rPr>
                <w:sz w:val="22"/>
              </w:rPr>
              <w:fldChar w:fldCharType="separate"/>
            </w:r>
            <w:r w:rsidRPr="00FF3DF2">
              <w:rPr>
                <w:sz w:val="22"/>
              </w:rPr>
              <w:fldChar w:fldCharType="end"/>
            </w:r>
            <w:r w:rsidRPr="00FF3DF2">
              <w:rPr>
                <w:sz w:val="22"/>
              </w:rPr>
              <w:t xml:space="preserve"> </w:t>
            </w:r>
            <w:r w:rsidR="00B77E43" w:rsidRPr="00FF3DF2">
              <w:rPr>
                <w:sz w:val="22"/>
              </w:rPr>
              <w:t>Burette graduée</w:t>
            </w:r>
          </w:p>
        </w:tc>
        <w:tc>
          <w:tcPr>
            <w:tcW w:w="5529" w:type="dxa"/>
            <w:tcBorders>
              <w:left w:val="nil"/>
            </w:tcBorders>
          </w:tcPr>
          <w:p w14:paraId="60CA387E" w14:textId="77777777" w:rsidR="00FA73C5" w:rsidRPr="00FF3DF2" w:rsidRDefault="00FA73C5" w:rsidP="008B7923"/>
          <w:p w14:paraId="3A6562A0" w14:textId="793AFC94" w:rsidR="00E57E7C" w:rsidRPr="00FF3DF2" w:rsidRDefault="00FA73C5" w:rsidP="008B7923">
            <w:r w:rsidRPr="00FF3DF2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DF2">
              <w:instrText xml:space="preserve"> FORMCHECKBOX </w:instrText>
            </w:r>
            <w:r w:rsidRPr="00FF3DF2">
              <w:fldChar w:fldCharType="separate"/>
            </w:r>
            <w:r w:rsidRPr="00FF3DF2">
              <w:fldChar w:fldCharType="end"/>
            </w:r>
            <w:r w:rsidRPr="00FF3DF2">
              <w:t xml:space="preserve"> </w:t>
            </w:r>
            <w:r w:rsidR="00156F03" w:rsidRPr="00FF3DF2">
              <w:t>S</w:t>
            </w:r>
            <w:r w:rsidR="00B77E43" w:rsidRPr="00FF3DF2">
              <w:t xml:space="preserve">olution aqueuse de </w:t>
            </w:r>
            <w:r w:rsidR="00C065AD" w:rsidRPr="00FF3DF2">
              <w:t>permanganate</w:t>
            </w:r>
            <w:r w:rsidR="00B05761" w:rsidRPr="00FF3DF2">
              <w:t xml:space="preserve"> de potassium </w:t>
            </w:r>
            <w:r w:rsidR="00B77E43" w:rsidRPr="00FF3DF2">
              <w:t xml:space="preserve">à </w:t>
            </w:r>
            <w:r w:rsidR="00B05761" w:rsidRPr="00FF3DF2">
              <w:rPr>
                <w:b/>
                <w:bCs/>
              </w:rPr>
              <w:t>5</w:t>
            </w:r>
            <w:r w:rsidR="00B77E43" w:rsidRPr="00FF3DF2">
              <w:rPr>
                <w:b/>
                <w:bCs/>
              </w:rPr>
              <w:t>,00.10</w:t>
            </w:r>
            <w:r w:rsidR="00B77E43" w:rsidRPr="00FF3DF2">
              <w:rPr>
                <w:b/>
                <w:bCs/>
                <w:vertAlign w:val="superscript"/>
              </w:rPr>
              <w:t>-</w:t>
            </w:r>
            <w:r w:rsidR="00B05761" w:rsidRPr="00FF3DF2">
              <w:rPr>
                <w:b/>
                <w:bCs/>
                <w:vertAlign w:val="superscript"/>
              </w:rPr>
              <w:t>4</w:t>
            </w:r>
            <w:r w:rsidR="00B77E43" w:rsidRPr="00FF3DF2">
              <w:rPr>
                <w:b/>
                <w:bCs/>
              </w:rPr>
              <w:t xml:space="preserve"> mol.L</w:t>
            </w:r>
            <w:r w:rsidR="00B77E43" w:rsidRPr="00FF3DF2">
              <w:rPr>
                <w:b/>
                <w:bCs/>
                <w:vertAlign w:val="superscript"/>
              </w:rPr>
              <w:t>-1</w:t>
            </w:r>
          </w:p>
          <w:p w14:paraId="0E03D820" w14:textId="17BA8C85" w:rsidR="00B77E43" w:rsidRPr="00FF3DF2" w:rsidRDefault="00FA73C5" w:rsidP="008B7923">
            <w:r w:rsidRPr="00FF3DF2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FF3DF2">
              <w:instrText xml:space="preserve"> FORMCHECKBOX </w:instrText>
            </w:r>
            <w:r w:rsidRPr="00FF3DF2">
              <w:fldChar w:fldCharType="separate"/>
            </w:r>
            <w:r w:rsidRPr="00FF3DF2">
              <w:fldChar w:fldCharType="end"/>
            </w:r>
            <w:bookmarkEnd w:id="1"/>
            <w:r w:rsidRPr="00FF3DF2">
              <w:t xml:space="preserve"> </w:t>
            </w:r>
            <w:r w:rsidR="00E57E7C" w:rsidRPr="00FF3DF2">
              <w:t xml:space="preserve">Fiole jaugée </w:t>
            </w:r>
            <w:r w:rsidR="00E57E7C" w:rsidRPr="00FF3DF2">
              <w:rPr>
                <w:b/>
                <w:bCs/>
              </w:rPr>
              <w:t>50,0 mL</w:t>
            </w:r>
            <w:r w:rsidR="00E57E7C" w:rsidRPr="00FF3DF2">
              <w:t xml:space="preserve"> + bouchon</w:t>
            </w:r>
          </w:p>
        </w:tc>
      </w:tr>
    </w:tbl>
    <w:p w14:paraId="5F93F14F" w14:textId="1AE4AD81" w:rsidR="00833CD1" w:rsidRPr="00FF3DF2" w:rsidRDefault="00C52679" w:rsidP="00412D85">
      <w:pPr>
        <w:pStyle w:val="Titre1"/>
      </w:pPr>
      <w:r w:rsidRPr="00FF3DF2">
        <w:lastRenderedPageBreak/>
        <w:t>Dét</w:t>
      </w:r>
      <w:r w:rsidR="006F77D1" w:rsidRPr="00FF3DF2">
        <w:t>er</w:t>
      </w:r>
      <w:r w:rsidRPr="00FF3DF2">
        <w:t>mination du protocole</w:t>
      </w:r>
      <w:r w:rsidR="00802D19" w:rsidRPr="00FF3DF2">
        <w:t xml:space="preserve"> </w:t>
      </w:r>
      <w:r w:rsidR="00E57E7C" w:rsidRPr="00FF3DF2">
        <w:t>(</w:t>
      </w:r>
      <w:r w:rsidR="00E57E7C" w:rsidRPr="00FF3DF2">
        <w:rPr>
          <w:i/>
          <w:iCs/>
        </w:rPr>
        <w:t>Analyser</w:t>
      </w:r>
      <w:r w:rsidR="00EE6B5C" w:rsidRPr="00FF3DF2">
        <w:rPr>
          <w:i/>
          <w:iCs/>
        </w:rPr>
        <w:t>-</w:t>
      </w:r>
      <w:r w:rsidR="00E57E7C" w:rsidRPr="00FF3DF2">
        <w:rPr>
          <w:i/>
          <w:iCs/>
        </w:rPr>
        <w:t xml:space="preserve"> Réaliser)</w:t>
      </w:r>
    </w:p>
    <w:p w14:paraId="72640802" w14:textId="4B9EE31C" w:rsidR="00B76D3E" w:rsidRPr="00FF3DF2" w:rsidRDefault="00B77E43" w:rsidP="00412D85">
      <w:pPr>
        <w:pStyle w:val="point1"/>
        <w:rPr>
          <w:noProof w:val="0"/>
        </w:rPr>
      </w:pPr>
      <w:r w:rsidRPr="00FF3DF2">
        <w:rPr>
          <w:noProof w:val="0"/>
        </w:rPr>
        <w:t>Proposer un protocole permettant de déterminer la concentration en</w:t>
      </w:r>
      <w:r w:rsidR="00B05761" w:rsidRPr="00FF3DF2">
        <w:rPr>
          <w:noProof w:val="0"/>
        </w:rPr>
        <w:t xml:space="preserve"> </w:t>
      </w:r>
      <w:r w:rsidR="00C065AD" w:rsidRPr="00FF3DF2">
        <w:rPr>
          <w:noProof w:val="0"/>
        </w:rPr>
        <w:t>permanganate</w:t>
      </w:r>
      <w:r w:rsidR="00B05761" w:rsidRPr="00FF3DF2">
        <w:rPr>
          <w:noProof w:val="0"/>
        </w:rPr>
        <w:t xml:space="preserve"> de potassium</w:t>
      </w:r>
      <w:r w:rsidRPr="00FF3DF2">
        <w:rPr>
          <w:noProof w:val="0"/>
        </w:rPr>
        <w:t xml:space="preserve"> d</w:t>
      </w:r>
      <w:r w:rsidR="00B05761" w:rsidRPr="00FF3DF2">
        <w:rPr>
          <w:noProof w:val="0"/>
        </w:rPr>
        <w:t>u Dakin</w:t>
      </w:r>
      <w:r w:rsidRPr="00FF3DF2">
        <w:rPr>
          <w:noProof w:val="0"/>
        </w:rPr>
        <w:t xml:space="preserve">. </w:t>
      </w:r>
    </w:p>
    <w:p w14:paraId="02941B62" w14:textId="06EB2C63" w:rsidR="00B76D3E" w:rsidRPr="00FF3DF2" w:rsidRDefault="00B76D3E" w:rsidP="00B76D3E">
      <w:pPr>
        <w:pStyle w:val="Paragraphedeliste"/>
        <w:tabs>
          <w:tab w:val="left" w:pos="142"/>
        </w:tabs>
        <w:ind w:left="142" w:hanging="284"/>
        <w:jc w:val="center"/>
        <w:rPr>
          <w:b/>
          <w:sz w:val="24"/>
          <w:szCs w:val="24"/>
        </w:rPr>
      </w:pPr>
      <w:r w:rsidRPr="00FF3DF2">
        <w:sym w:font="Wingdings 2" w:char="F04E"/>
      </w:r>
      <w:r w:rsidRPr="00FF3DF2">
        <w:rPr>
          <w:b/>
          <w:sz w:val="24"/>
          <w:szCs w:val="24"/>
        </w:rPr>
        <w:t xml:space="preserve"> Faire vérifier par le professeur. </w:t>
      </w:r>
      <w:r w:rsidRPr="00FF3DF2">
        <w:sym w:font="Wingdings 2" w:char="F04E"/>
      </w:r>
    </w:p>
    <w:p w14:paraId="098F0F9C" w14:textId="7F61BE60" w:rsidR="006D6781" w:rsidRPr="00FF3DF2" w:rsidRDefault="00C52679" w:rsidP="00412D85">
      <w:pPr>
        <w:pStyle w:val="Titre1"/>
      </w:pPr>
      <w:r w:rsidRPr="00FF3DF2">
        <w:t>Réalisation de l’échelle de teinte</w:t>
      </w:r>
      <w:r w:rsidR="00412D85" w:rsidRPr="00FF3DF2">
        <w:t>s</w:t>
      </w:r>
      <w:r w:rsidR="00802D19" w:rsidRPr="00FF3DF2">
        <w:t xml:space="preserve"> </w:t>
      </w:r>
      <w:r w:rsidR="00E57E7C" w:rsidRPr="00FF3DF2">
        <w:t>(</w:t>
      </w:r>
      <w:r w:rsidR="00E57E7C" w:rsidRPr="00FF3DF2">
        <w:rPr>
          <w:i/>
          <w:iCs/>
        </w:rPr>
        <w:t>Analyser</w:t>
      </w:r>
      <w:r w:rsidR="00EE6B5C" w:rsidRPr="00FF3DF2">
        <w:rPr>
          <w:i/>
          <w:iCs/>
        </w:rPr>
        <w:t>-</w:t>
      </w:r>
      <w:r w:rsidR="00E57E7C" w:rsidRPr="00FF3DF2">
        <w:rPr>
          <w:i/>
          <w:iCs/>
        </w:rPr>
        <w:t xml:space="preserve"> Réaliser)</w:t>
      </w:r>
    </w:p>
    <w:p w14:paraId="50569083" w14:textId="14F7BAF6" w:rsidR="00B77E43" w:rsidRPr="00FF3DF2" w:rsidRDefault="00B77E43" w:rsidP="00412D85">
      <w:pPr>
        <w:pStyle w:val="point1"/>
        <w:rPr>
          <w:noProof w:val="0"/>
        </w:rPr>
      </w:pPr>
      <w:r w:rsidRPr="00FF3DF2">
        <w:rPr>
          <w:noProof w:val="0"/>
        </w:rPr>
        <w:t>Nous souhaitons réaliser une échelle de teinte</w:t>
      </w:r>
      <w:r w:rsidR="006D6781" w:rsidRPr="00FF3DF2">
        <w:rPr>
          <w:noProof w:val="0"/>
        </w:rPr>
        <w:t xml:space="preserve"> à partir d’une solution mère S</w:t>
      </w:r>
      <w:r w:rsidR="006D6781" w:rsidRPr="00FF3DF2">
        <w:rPr>
          <w:noProof w:val="0"/>
          <w:vertAlign w:val="subscript"/>
        </w:rPr>
        <w:t>0</w:t>
      </w:r>
      <w:r w:rsidR="006D6781" w:rsidRPr="00FF3DF2">
        <w:rPr>
          <w:noProof w:val="0"/>
        </w:rPr>
        <w:t>. A l’aide du mat</w:t>
      </w:r>
      <w:r w:rsidR="00412D85" w:rsidRPr="00FF3DF2">
        <w:rPr>
          <w:noProof w:val="0"/>
        </w:rPr>
        <w:t xml:space="preserve">ériel mis à votre disposition, </w:t>
      </w:r>
      <w:r w:rsidR="006D6781" w:rsidRPr="00FF3DF2">
        <w:rPr>
          <w:noProof w:val="0"/>
        </w:rPr>
        <w:t xml:space="preserve">proposer un protocole permettant de fabriquer les </w:t>
      </w:r>
      <w:r w:rsidR="00626FA6" w:rsidRPr="00FF3DF2">
        <w:rPr>
          <w:noProof w:val="0"/>
        </w:rPr>
        <w:t>6</w:t>
      </w:r>
      <w:r w:rsidR="006D6781" w:rsidRPr="00FF3DF2">
        <w:rPr>
          <w:noProof w:val="0"/>
        </w:rPr>
        <w:t xml:space="preserve"> solutions étalons du </w:t>
      </w:r>
      <w:r w:rsidR="00EE6B5C" w:rsidRPr="00FF3DF2">
        <w:rPr>
          <w:b/>
          <w:bCs/>
          <w:noProof w:val="0"/>
        </w:rPr>
        <w:t>D</w:t>
      </w:r>
      <w:r w:rsidR="006D6781" w:rsidRPr="00FF3DF2">
        <w:rPr>
          <w:b/>
          <w:bCs/>
          <w:noProof w:val="0"/>
        </w:rPr>
        <w:t>oc</w:t>
      </w:r>
      <w:r w:rsidR="00EE6B5C" w:rsidRPr="00FF3DF2">
        <w:rPr>
          <w:b/>
          <w:bCs/>
          <w:noProof w:val="0"/>
        </w:rPr>
        <w:t xml:space="preserve">ument </w:t>
      </w:r>
      <w:r w:rsidR="006D6781" w:rsidRPr="00FF3DF2">
        <w:rPr>
          <w:b/>
          <w:bCs/>
          <w:noProof w:val="0"/>
        </w:rPr>
        <w:t>5.</w:t>
      </w:r>
      <w:r w:rsidR="006D6781" w:rsidRPr="00FF3DF2">
        <w:rPr>
          <w:noProof w:val="0"/>
        </w:rPr>
        <w:t xml:space="preserve"> Les calculs doivent figurer sur votre copie.</w:t>
      </w:r>
    </w:p>
    <w:p w14:paraId="071284C6" w14:textId="671E05AF" w:rsidR="00B76D3E" w:rsidRPr="00FF3DF2" w:rsidRDefault="00B76D3E" w:rsidP="00B76D3E">
      <w:pPr>
        <w:pStyle w:val="Paragraphedeliste"/>
        <w:tabs>
          <w:tab w:val="left" w:pos="142"/>
        </w:tabs>
        <w:ind w:left="142" w:hanging="284"/>
        <w:jc w:val="center"/>
        <w:rPr>
          <w:b/>
          <w:sz w:val="24"/>
          <w:szCs w:val="24"/>
        </w:rPr>
      </w:pPr>
      <w:r w:rsidRPr="00FF3DF2">
        <w:sym w:font="Wingdings 2" w:char="F04E"/>
      </w:r>
      <w:r w:rsidRPr="00FF3DF2">
        <w:rPr>
          <w:b/>
          <w:sz w:val="24"/>
          <w:szCs w:val="24"/>
        </w:rPr>
        <w:t xml:space="preserve"> Faire vérifier par le professeur puis réaliser l’</w:t>
      </w:r>
      <w:r w:rsidR="00C065AD" w:rsidRPr="00FF3DF2">
        <w:rPr>
          <w:b/>
          <w:sz w:val="24"/>
          <w:szCs w:val="24"/>
        </w:rPr>
        <w:t>échelle</w:t>
      </w:r>
      <w:r w:rsidRPr="00FF3DF2">
        <w:rPr>
          <w:b/>
          <w:sz w:val="24"/>
          <w:szCs w:val="24"/>
        </w:rPr>
        <w:t xml:space="preserve"> de teinte. </w:t>
      </w:r>
      <w:r w:rsidRPr="00FF3DF2">
        <w:sym w:font="Wingdings 2" w:char="F04E"/>
      </w:r>
    </w:p>
    <w:p w14:paraId="4A08B8B0" w14:textId="3427D5B0" w:rsidR="00C52679" w:rsidRPr="00FF3DF2" w:rsidRDefault="00C66CE4" w:rsidP="00412D85">
      <w:pPr>
        <w:pStyle w:val="Titre1"/>
      </w:pPr>
      <w:r w:rsidRPr="00FF3DF2">
        <w:drawing>
          <wp:anchor distT="0" distB="0" distL="114300" distR="114300" simplePos="0" relativeHeight="251659264" behindDoc="0" locked="0" layoutInCell="1" allowOverlap="1" wp14:anchorId="30FC5F4C" wp14:editId="1094DDD3">
            <wp:simplePos x="0" y="0"/>
            <wp:positionH relativeFrom="column">
              <wp:posOffset>3336290</wp:posOffset>
            </wp:positionH>
            <wp:positionV relativeFrom="paragraph">
              <wp:posOffset>214735</wp:posOffset>
            </wp:positionV>
            <wp:extent cx="3556000" cy="1727200"/>
            <wp:effectExtent l="0" t="0" r="6350" b="635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2679" w:rsidRPr="00FF3DF2">
        <w:t>Détermination de la longueur d’onde d’étude</w:t>
      </w:r>
      <w:r w:rsidR="00802D19" w:rsidRPr="00FF3DF2">
        <w:t xml:space="preserve"> </w:t>
      </w:r>
      <w:r w:rsidR="00E57E7C" w:rsidRPr="00FF3DF2">
        <w:t>(</w:t>
      </w:r>
      <w:r w:rsidR="00E57E7C" w:rsidRPr="00FF3DF2">
        <w:rPr>
          <w:i/>
          <w:iCs/>
        </w:rPr>
        <w:t>Réaliser)</w:t>
      </w:r>
    </w:p>
    <w:p w14:paraId="204C7F19" w14:textId="36DF6B65" w:rsidR="005838CF" w:rsidRPr="00FF3DF2" w:rsidRDefault="00E13AE3" w:rsidP="00C66CE4">
      <w:pPr>
        <w:pStyle w:val="point1"/>
        <w:rPr>
          <w:noProof w:val="0"/>
        </w:rPr>
      </w:pPr>
      <w:r w:rsidRPr="00FF3DF2">
        <w:rPr>
          <w:noProof w:val="0"/>
        </w:rPr>
        <w:t>Afin d’obtenir le spectre d’absorption de la solution, on</w:t>
      </w:r>
      <w:r w:rsidR="0048568E" w:rsidRPr="00FF3DF2">
        <w:rPr>
          <w:noProof w:val="0"/>
        </w:rPr>
        <w:t xml:space="preserve"> a </w:t>
      </w:r>
      <w:r w:rsidR="005838CF" w:rsidRPr="00FF3DF2">
        <w:rPr>
          <w:noProof w:val="0"/>
        </w:rPr>
        <w:t>utilisé</w:t>
      </w:r>
      <w:r w:rsidRPr="00FF3DF2">
        <w:rPr>
          <w:noProof w:val="0"/>
        </w:rPr>
        <w:t xml:space="preserve"> un spectrophotomètre couplé à l’ordinateur muni du logiciel d’acquisition Spectro</w:t>
      </w:r>
      <w:r w:rsidR="0048568E" w:rsidRPr="00FF3DF2">
        <w:rPr>
          <w:noProof w:val="0"/>
        </w:rPr>
        <w:t xml:space="preserve"> : </w:t>
      </w:r>
      <w:r w:rsidR="005838CF" w:rsidRPr="00FF3DF2">
        <w:rPr>
          <w:noProof w:val="0"/>
        </w:rPr>
        <w:t>L</w:t>
      </w:r>
      <w:r w:rsidR="0048568E" w:rsidRPr="00FF3DF2">
        <w:rPr>
          <w:noProof w:val="0"/>
        </w:rPr>
        <w:t>e spectre d’absorption</w:t>
      </w:r>
      <w:r w:rsidR="005838CF" w:rsidRPr="00FF3DF2">
        <w:rPr>
          <w:noProof w:val="0"/>
        </w:rPr>
        <w:t xml:space="preserve"> </w:t>
      </w:r>
      <w:r w:rsidR="0048568E" w:rsidRPr="00FF3DF2">
        <w:rPr>
          <w:noProof w:val="0"/>
        </w:rPr>
        <w:t xml:space="preserve">est donné </w:t>
      </w:r>
      <w:r w:rsidR="00C66CE4" w:rsidRPr="00FF3DF2">
        <w:rPr>
          <w:noProof w:val="0"/>
        </w:rPr>
        <w:t xml:space="preserve">ci-contre </w:t>
      </w:r>
      <w:r w:rsidR="005838CF" w:rsidRPr="00FF3DF2">
        <w:rPr>
          <w:noProof w:val="0"/>
        </w:rPr>
        <w:t xml:space="preserve">et on demande de déterminer </w:t>
      </w:r>
      <w:r w:rsidR="005838CF" w:rsidRPr="00FF3DF2">
        <w:rPr>
          <w:b/>
          <w:bCs/>
          <w:noProof w:val="0"/>
          <w:u w:val="single"/>
        </w:rPr>
        <w:t>graphiquement</w:t>
      </w:r>
      <w:r w:rsidR="005838CF" w:rsidRPr="00FF3DF2">
        <w:rPr>
          <w:noProof w:val="0"/>
        </w:rPr>
        <w:t xml:space="preserve"> la longueur d’onde du maximum d’absorption </w:t>
      </w:r>
      <w:r w:rsidR="00EF4E43" w:rsidRPr="00FF3DF2">
        <w:rPr>
          <w:noProof w:val="0"/>
        </w:rPr>
        <w:t>notée</w:t>
      </w:r>
      <w:r w:rsidR="005838CF" w:rsidRPr="00FF3DF2">
        <w:rPr>
          <w:b/>
          <w:bCs/>
          <w:noProof w:val="0"/>
        </w:rPr>
        <w:t xml:space="preserve"> λ</w:t>
      </w:r>
      <w:r w:rsidR="005838CF" w:rsidRPr="00FF3DF2">
        <w:rPr>
          <w:b/>
          <w:bCs/>
          <w:noProof w:val="0"/>
          <w:vertAlign w:val="subscript"/>
        </w:rPr>
        <w:t xml:space="preserve">max </w:t>
      </w:r>
      <w:r w:rsidR="005838CF" w:rsidRPr="00FF3DF2">
        <w:rPr>
          <w:noProof w:val="0"/>
        </w:rPr>
        <w:t xml:space="preserve">c’est-à-dire la longueur d’onde de la radiation la plus absorbée. </w:t>
      </w:r>
    </w:p>
    <w:p w14:paraId="08805969" w14:textId="489CDF86" w:rsidR="00B76D3E" w:rsidRPr="00FF3DF2" w:rsidRDefault="00B76D3E" w:rsidP="00B76D3E">
      <w:pPr>
        <w:pStyle w:val="Paragraphedeliste"/>
        <w:tabs>
          <w:tab w:val="left" w:pos="142"/>
        </w:tabs>
        <w:ind w:left="142" w:hanging="284"/>
        <w:jc w:val="center"/>
        <w:rPr>
          <w:b/>
          <w:sz w:val="24"/>
          <w:szCs w:val="24"/>
        </w:rPr>
      </w:pPr>
      <w:r w:rsidRPr="00FF3DF2">
        <w:sym w:font="Wingdings 2" w:char="F04E"/>
      </w:r>
      <w:r w:rsidRPr="00FF3DF2">
        <w:rPr>
          <w:b/>
          <w:sz w:val="24"/>
          <w:szCs w:val="24"/>
        </w:rPr>
        <w:t xml:space="preserve"> Faire vérifier par le professeur. </w:t>
      </w:r>
      <w:r w:rsidRPr="00FF3DF2">
        <w:sym w:font="Wingdings 2" w:char="F04E"/>
      </w:r>
    </w:p>
    <w:p w14:paraId="12CE8D3A" w14:textId="37C46B3B" w:rsidR="00C52679" w:rsidRPr="00FF3DF2" w:rsidRDefault="00C52679" w:rsidP="00412D85">
      <w:pPr>
        <w:pStyle w:val="Titre1"/>
      </w:pPr>
      <w:r w:rsidRPr="00FF3DF2">
        <w:t xml:space="preserve">Tracer de la </w:t>
      </w:r>
      <w:r w:rsidR="006B5D53" w:rsidRPr="00FF3DF2">
        <w:t>courbe</w:t>
      </w:r>
      <w:r w:rsidRPr="00FF3DF2">
        <w:t xml:space="preserve"> d’étalonnage</w:t>
      </w:r>
      <w:r w:rsidR="00802D19" w:rsidRPr="00FF3DF2">
        <w:t xml:space="preserve"> </w:t>
      </w:r>
      <w:r w:rsidR="00E57E7C" w:rsidRPr="00FF3DF2">
        <w:t>(</w:t>
      </w:r>
      <w:r w:rsidR="00E57E7C" w:rsidRPr="00FF3DF2">
        <w:rPr>
          <w:i/>
          <w:iCs/>
        </w:rPr>
        <w:t>Réaliser</w:t>
      </w:r>
      <w:r w:rsidR="00EE6B5C" w:rsidRPr="00FF3DF2">
        <w:rPr>
          <w:i/>
          <w:iCs/>
        </w:rPr>
        <w:t>-</w:t>
      </w:r>
      <w:r w:rsidR="00E57E7C" w:rsidRPr="00FF3DF2">
        <w:rPr>
          <w:i/>
          <w:iCs/>
        </w:rPr>
        <w:t xml:space="preserve"> Valider)</w:t>
      </w:r>
    </w:p>
    <w:p w14:paraId="14B70D84" w14:textId="3BB10B86" w:rsidR="006D6781" w:rsidRPr="00FF3DF2" w:rsidRDefault="0048568E" w:rsidP="00412D85">
      <w:pPr>
        <w:pStyle w:val="point1"/>
        <w:rPr>
          <w:noProof w:val="0"/>
        </w:rPr>
      </w:pPr>
      <w:r w:rsidRPr="00FF3DF2">
        <w:rPr>
          <w:noProof w:val="0"/>
        </w:rPr>
        <w:t>M</w:t>
      </w:r>
      <w:r w:rsidR="006D6781" w:rsidRPr="00FF3DF2">
        <w:rPr>
          <w:noProof w:val="0"/>
        </w:rPr>
        <w:t>esurer</w:t>
      </w:r>
      <w:r w:rsidRPr="00FF3DF2">
        <w:rPr>
          <w:noProof w:val="0"/>
        </w:rPr>
        <w:t xml:space="preserve"> à l’aide du spectrophotomètre</w:t>
      </w:r>
      <w:r w:rsidR="006D6781" w:rsidRPr="00FF3DF2">
        <w:rPr>
          <w:noProof w:val="0"/>
        </w:rPr>
        <w:t xml:space="preserve"> les absorbance</w:t>
      </w:r>
      <w:r w:rsidR="006B5D53" w:rsidRPr="00FF3DF2">
        <w:rPr>
          <w:noProof w:val="0"/>
        </w:rPr>
        <w:t>s</w:t>
      </w:r>
      <w:r w:rsidR="006D6781" w:rsidRPr="00FF3DF2">
        <w:rPr>
          <w:noProof w:val="0"/>
        </w:rPr>
        <w:t xml:space="preserve"> des solutions étalon</w:t>
      </w:r>
      <w:r w:rsidR="006B5D53" w:rsidRPr="00FF3DF2">
        <w:rPr>
          <w:noProof w:val="0"/>
        </w:rPr>
        <w:t>s</w:t>
      </w:r>
      <w:r w:rsidRPr="00FF3DF2">
        <w:rPr>
          <w:noProof w:val="0"/>
        </w:rPr>
        <w:t xml:space="preserve"> en suivant le protocole ci-dessous. Puis à </w:t>
      </w:r>
      <w:r w:rsidR="006D6781" w:rsidRPr="00FF3DF2">
        <w:rPr>
          <w:noProof w:val="0"/>
        </w:rPr>
        <w:t>l’aide d</w:t>
      </w:r>
      <w:r w:rsidRPr="00FF3DF2">
        <w:rPr>
          <w:noProof w:val="0"/>
        </w:rPr>
        <w:t>u logiciel</w:t>
      </w:r>
      <w:r w:rsidR="006D6781" w:rsidRPr="00FF3DF2">
        <w:rPr>
          <w:noProof w:val="0"/>
        </w:rPr>
        <w:t xml:space="preserve"> </w:t>
      </w:r>
      <w:r w:rsidRPr="00FF3DF2">
        <w:rPr>
          <w:noProof w:val="0"/>
        </w:rPr>
        <w:t>R</w:t>
      </w:r>
      <w:r w:rsidR="00DE419D" w:rsidRPr="00FF3DF2">
        <w:rPr>
          <w:noProof w:val="0"/>
        </w:rPr>
        <w:t>e</w:t>
      </w:r>
      <w:r w:rsidR="006D6781" w:rsidRPr="00FF3DF2">
        <w:rPr>
          <w:noProof w:val="0"/>
        </w:rPr>
        <w:t xml:space="preserve">gressi, tracer la </w:t>
      </w:r>
      <w:r w:rsidR="006B5D53" w:rsidRPr="00FF3DF2">
        <w:rPr>
          <w:noProof w:val="0"/>
        </w:rPr>
        <w:t>courbe</w:t>
      </w:r>
      <w:r w:rsidR="006D6781" w:rsidRPr="00FF3DF2">
        <w:rPr>
          <w:noProof w:val="0"/>
        </w:rPr>
        <w:t xml:space="preserve"> d</w:t>
      </w:r>
      <w:r w:rsidR="006B5D53" w:rsidRPr="00FF3DF2">
        <w:rPr>
          <w:noProof w:val="0"/>
        </w:rPr>
        <w:t>’</w:t>
      </w:r>
      <w:r w:rsidR="006D6781" w:rsidRPr="00FF3DF2">
        <w:rPr>
          <w:noProof w:val="0"/>
        </w:rPr>
        <w:t xml:space="preserve">étalonnage, </w:t>
      </w:r>
      <w:r w:rsidR="006B5D53" w:rsidRPr="00FF3DF2">
        <w:rPr>
          <w:noProof w:val="0"/>
        </w:rPr>
        <w:t xml:space="preserve">c’est-à-dire </w:t>
      </w:r>
      <w:r w:rsidR="006B5D53" w:rsidRPr="00FF3DF2">
        <w:rPr>
          <w:b/>
          <w:bCs/>
          <w:noProof w:val="0"/>
        </w:rPr>
        <w:t>A = f(C).</w:t>
      </w:r>
    </w:p>
    <w:p w14:paraId="4D8E4104" w14:textId="77777777" w:rsidR="006B5D53" w:rsidRPr="00FF3DF2" w:rsidRDefault="006B5D53" w:rsidP="006B5D53">
      <w:pPr>
        <w:pStyle w:val="point3"/>
        <w:numPr>
          <w:ilvl w:val="0"/>
          <w:numId w:val="0"/>
        </w:numPr>
        <w:jc w:val="both"/>
      </w:pPr>
    </w:p>
    <w:p w14:paraId="65611BE7" w14:textId="669E614D" w:rsidR="006B5D53" w:rsidRPr="00FF3DF2" w:rsidRDefault="006B5D53" w:rsidP="00412D85">
      <w:pPr>
        <w:pStyle w:val="Titre2"/>
        <w:numPr>
          <w:ilvl w:val="0"/>
          <w:numId w:val="0"/>
        </w:numPr>
        <w:ind w:left="284"/>
      </w:pPr>
      <w:r w:rsidRPr="00FF3DF2">
        <w:t>Mesur</w:t>
      </w:r>
      <w:r w:rsidR="00C66CE4" w:rsidRPr="00FF3DF2">
        <w:t>e de l’absorbance des solutions</w:t>
      </w:r>
      <w:r w:rsidR="00802D19" w:rsidRPr="00FF3DF2">
        <w:t xml:space="preserve"> </w:t>
      </w:r>
      <w:r w:rsidR="00EE6B5C" w:rsidRPr="00FF3DF2">
        <w:t>(Réaliser)</w:t>
      </w:r>
    </w:p>
    <w:p w14:paraId="59786ADF" w14:textId="77777777" w:rsidR="00E13AE3" w:rsidRPr="00FF3DF2" w:rsidRDefault="006B5D53" w:rsidP="00412D85">
      <w:pPr>
        <w:pStyle w:val="point1"/>
        <w:rPr>
          <w:noProof w:val="0"/>
        </w:rPr>
      </w:pPr>
      <w:r w:rsidRPr="00FF3DF2">
        <w:rPr>
          <w:b/>
          <w:bCs/>
          <w:noProof w:val="0"/>
        </w:rPr>
        <w:t xml:space="preserve">Réglage de </w:t>
      </w:r>
      <w:r w:rsidR="00E13AE3" w:rsidRPr="00FF3DF2">
        <w:rPr>
          <w:b/>
          <w:bCs/>
          <w:noProof w:val="0"/>
        </w:rPr>
        <w:t>la longueur d’onde proche de λ</w:t>
      </w:r>
      <w:r w:rsidR="00E13AE3" w:rsidRPr="00FF3DF2">
        <w:rPr>
          <w:b/>
          <w:bCs/>
          <w:noProof w:val="0"/>
          <w:vertAlign w:val="subscript"/>
        </w:rPr>
        <w:t>max</w:t>
      </w:r>
      <w:r w:rsidR="00E13AE3" w:rsidRPr="00FF3DF2">
        <w:rPr>
          <w:b/>
          <w:bCs/>
          <w:noProof w:val="0"/>
        </w:rPr>
        <w:t> :</w:t>
      </w:r>
      <w:r w:rsidR="00E13AE3" w:rsidRPr="00FF3DF2">
        <w:rPr>
          <w:noProof w:val="0"/>
        </w:rPr>
        <w:t xml:space="preserve"> Appuyer sur la touche λ et entrer la valeur trouvée </w:t>
      </w:r>
      <w:r w:rsidRPr="00FF3DF2">
        <w:rPr>
          <w:noProof w:val="0"/>
        </w:rPr>
        <w:t>précédemment</w:t>
      </w:r>
      <w:r w:rsidR="00E13AE3" w:rsidRPr="00FF3DF2">
        <w:rPr>
          <w:noProof w:val="0"/>
        </w:rPr>
        <w:t xml:space="preserve"> puis appuyer sur OK.</w:t>
      </w:r>
    </w:p>
    <w:p w14:paraId="7BA8D3CF" w14:textId="365B4689" w:rsidR="00E13AE3" w:rsidRPr="00FF3DF2" w:rsidRDefault="00E13AE3" w:rsidP="00412D85">
      <w:pPr>
        <w:pStyle w:val="point1"/>
        <w:rPr>
          <w:noProof w:val="0"/>
        </w:rPr>
      </w:pPr>
      <w:r w:rsidRPr="00FF3DF2">
        <w:rPr>
          <w:b/>
          <w:bCs/>
          <w:noProof w:val="0"/>
        </w:rPr>
        <w:t>Réaliser une fois le « blanc »</w:t>
      </w:r>
      <w:r w:rsidRPr="00FF3DF2">
        <w:rPr>
          <w:noProof w:val="0"/>
        </w:rPr>
        <w:t xml:space="preserve"> : A la longueur d’onde </w:t>
      </w:r>
      <w:r w:rsidR="00EE6B5C" w:rsidRPr="00FF3DF2">
        <w:rPr>
          <w:b/>
          <w:bCs/>
          <w:noProof w:val="0"/>
        </w:rPr>
        <w:t>λ</w:t>
      </w:r>
      <w:r w:rsidRPr="00FF3DF2">
        <w:rPr>
          <w:noProof w:val="0"/>
          <w:vertAlign w:val="subscript"/>
        </w:rPr>
        <w:t>max</w:t>
      </w:r>
      <w:r w:rsidRPr="00FF3DF2">
        <w:rPr>
          <w:noProof w:val="0"/>
        </w:rPr>
        <w:t xml:space="preserve"> d’étude, régler l’absorbance à zéro pour une cuve contenant </w:t>
      </w:r>
      <w:r w:rsidR="00E26F22" w:rsidRPr="00FF3DF2">
        <w:rPr>
          <w:noProof w:val="0"/>
        </w:rPr>
        <w:t>l</w:t>
      </w:r>
      <w:r w:rsidRPr="00FF3DF2">
        <w:rPr>
          <w:noProof w:val="0"/>
        </w:rPr>
        <w:t xml:space="preserve">e </w:t>
      </w:r>
      <w:r w:rsidR="006B5D53" w:rsidRPr="00FF3DF2">
        <w:rPr>
          <w:noProof w:val="0"/>
        </w:rPr>
        <w:t>solvant</w:t>
      </w:r>
      <w:r w:rsidRPr="00FF3DF2">
        <w:rPr>
          <w:noProof w:val="0"/>
        </w:rPr>
        <w:t xml:space="preserve"> en appuyant sur la touche « 0 Abs ». L’absorbance affichée est nulle.</w:t>
      </w:r>
    </w:p>
    <w:p w14:paraId="16D2B47F" w14:textId="35C5896F" w:rsidR="00E13AE3" w:rsidRPr="00FF3DF2" w:rsidRDefault="00E13AE3" w:rsidP="00412D85">
      <w:pPr>
        <w:pStyle w:val="point1"/>
        <w:rPr>
          <w:noProof w:val="0"/>
        </w:rPr>
      </w:pPr>
      <w:r w:rsidRPr="00FF3DF2">
        <w:rPr>
          <w:noProof w:val="0"/>
        </w:rPr>
        <w:t xml:space="preserve">Ensuite, dans la même cuve, placer successivement chaque solution diluée sur le trajet de la lumière et </w:t>
      </w:r>
      <w:r w:rsidR="00E26F22" w:rsidRPr="00FF3DF2">
        <w:rPr>
          <w:noProof w:val="0"/>
        </w:rPr>
        <w:t>lire</w:t>
      </w:r>
      <w:r w:rsidRPr="00FF3DF2">
        <w:rPr>
          <w:noProof w:val="0"/>
        </w:rPr>
        <w:t xml:space="preserve"> son absorbance A</w:t>
      </w:r>
      <w:r w:rsidR="009651BB" w:rsidRPr="00FF3DF2">
        <w:rPr>
          <w:noProof w:val="0"/>
        </w:rPr>
        <w:t xml:space="preserve"> </w:t>
      </w:r>
      <w:r w:rsidR="00626FA6" w:rsidRPr="00FF3DF2">
        <w:rPr>
          <w:noProof w:val="0"/>
        </w:rPr>
        <w:t>(N’appuyer sur AUCUN bouton)</w:t>
      </w:r>
      <w:r w:rsidRPr="00FF3DF2">
        <w:rPr>
          <w:noProof w:val="0"/>
        </w:rPr>
        <w:t>. Regrouper les valeurs dans le tableau</w:t>
      </w:r>
      <w:r w:rsidR="00626FA6" w:rsidRPr="00FF3DF2">
        <w:rPr>
          <w:noProof w:val="0"/>
        </w:rPr>
        <w:t xml:space="preserve"> du </w:t>
      </w:r>
      <w:r w:rsidR="00626FA6" w:rsidRPr="00FF3DF2">
        <w:rPr>
          <w:b/>
          <w:bCs/>
          <w:noProof w:val="0"/>
        </w:rPr>
        <w:t>Document 5</w:t>
      </w:r>
      <w:r w:rsidR="00626FA6" w:rsidRPr="00FF3DF2">
        <w:rPr>
          <w:noProof w:val="0"/>
        </w:rPr>
        <w:t>.</w:t>
      </w:r>
    </w:p>
    <w:p w14:paraId="2C632F33" w14:textId="77777777" w:rsidR="006B5D53" w:rsidRPr="00FF3DF2" w:rsidRDefault="006B5D53" w:rsidP="006B5D53"/>
    <w:p w14:paraId="741680CE" w14:textId="3C9FD16E" w:rsidR="006B5D53" w:rsidRPr="00FF3DF2" w:rsidRDefault="00C66CE4" w:rsidP="00412D85">
      <w:pPr>
        <w:pStyle w:val="Titre2"/>
        <w:numPr>
          <w:ilvl w:val="0"/>
          <w:numId w:val="0"/>
        </w:numPr>
        <w:ind w:left="284"/>
      </w:pPr>
      <w:r w:rsidRPr="00FF3DF2">
        <w:t>Exploitation des mesures</w:t>
      </w:r>
      <w:r w:rsidR="00802D19" w:rsidRPr="00FF3DF2">
        <w:t xml:space="preserve"> </w:t>
      </w:r>
      <w:r w:rsidR="00EE6B5C" w:rsidRPr="00FF3DF2">
        <w:t>(Réaliser-Valider)</w:t>
      </w:r>
    </w:p>
    <w:p w14:paraId="28BDF4CF" w14:textId="77777777" w:rsidR="00412D85" w:rsidRPr="00FF3DF2" w:rsidRDefault="006B5D53" w:rsidP="00412D85">
      <w:pPr>
        <w:pStyle w:val="point1"/>
        <w:rPr>
          <w:noProof w:val="0"/>
        </w:rPr>
      </w:pPr>
      <w:r w:rsidRPr="00FF3DF2">
        <w:rPr>
          <w:noProof w:val="0"/>
        </w:rPr>
        <w:t xml:space="preserve">A l’aide de </w:t>
      </w:r>
      <w:r w:rsidR="00626FA6" w:rsidRPr="00FF3DF2">
        <w:rPr>
          <w:noProof w:val="0"/>
        </w:rPr>
        <w:t>R</w:t>
      </w:r>
      <w:r w:rsidRPr="00FF3DF2">
        <w:rPr>
          <w:noProof w:val="0"/>
        </w:rPr>
        <w:t>egressi,</w:t>
      </w:r>
      <w:r w:rsidR="00626FA6" w:rsidRPr="00FF3DF2">
        <w:rPr>
          <w:noProof w:val="0"/>
        </w:rPr>
        <w:t xml:space="preserve"> </w:t>
      </w:r>
      <w:r w:rsidR="00626FA6" w:rsidRPr="00FF3DF2">
        <w:rPr>
          <w:i/>
          <w:iCs/>
          <w:noProof w:val="0"/>
        </w:rPr>
        <w:t>(Fichier, Nouveau, Clavier)</w:t>
      </w:r>
      <w:r w:rsidRPr="00FF3DF2">
        <w:rPr>
          <w:noProof w:val="0"/>
        </w:rPr>
        <w:t xml:space="preserve"> entrer les valeurs de A</w:t>
      </w:r>
      <w:r w:rsidR="00412D85" w:rsidRPr="00FF3DF2">
        <w:rPr>
          <w:noProof w:val="0"/>
        </w:rPr>
        <w:t xml:space="preserve"> </w:t>
      </w:r>
      <w:r w:rsidRPr="00FF3DF2">
        <w:rPr>
          <w:noProof w:val="0"/>
        </w:rPr>
        <w:t>(sans unité) et C (en mol.L</w:t>
      </w:r>
      <w:r w:rsidRPr="00FF3DF2">
        <w:rPr>
          <w:noProof w:val="0"/>
          <w:vertAlign w:val="superscript"/>
        </w:rPr>
        <w:t>-1</w:t>
      </w:r>
      <w:r w:rsidRPr="00FF3DF2">
        <w:rPr>
          <w:noProof w:val="0"/>
        </w:rPr>
        <w:t xml:space="preserve">). </w:t>
      </w:r>
    </w:p>
    <w:p w14:paraId="7B7CDB76" w14:textId="77777777" w:rsidR="00412D85" w:rsidRPr="00FF3DF2" w:rsidRDefault="007F72A9" w:rsidP="00412D85">
      <w:pPr>
        <w:pStyle w:val="point1a"/>
      </w:pPr>
      <w:r w:rsidRPr="00FF3DF2">
        <w:t xml:space="preserve">Tracer la </w:t>
      </w:r>
      <w:r w:rsidR="006B5D53" w:rsidRPr="00FF3DF2">
        <w:t xml:space="preserve">courbe </w:t>
      </w:r>
      <w:r w:rsidRPr="00FF3DF2">
        <w:t>d’étalonnage A = f(C)</w:t>
      </w:r>
      <w:r w:rsidR="00626FA6" w:rsidRPr="00FF3DF2">
        <w:t xml:space="preserve"> et modéliser la courbe</w:t>
      </w:r>
      <w:r w:rsidRPr="00FF3DF2">
        <w:t xml:space="preserve">. </w:t>
      </w:r>
    </w:p>
    <w:p w14:paraId="1E585167" w14:textId="2B0860F8" w:rsidR="007F72A9" w:rsidRPr="00FF3DF2" w:rsidRDefault="007F72A9" w:rsidP="00412D85">
      <w:pPr>
        <w:pStyle w:val="point1a"/>
      </w:pPr>
      <w:r w:rsidRPr="00FF3DF2">
        <w:t>Que remarquez-vous</w:t>
      </w:r>
      <w:r w:rsidR="006B5D53" w:rsidRPr="00FF3DF2">
        <w:t xml:space="preserve"> </w:t>
      </w:r>
      <w:r w:rsidR="00412D85" w:rsidRPr="00FF3DF2">
        <w:t>pour le</w:t>
      </w:r>
      <w:r w:rsidR="006B5D53" w:rsidRPr="00FF3DF2">
        <w:t xml:space="preserve"> dernier point</w:t>
      </w:r>
      <w:r w:rsidRPr="00FF3DF2">
        <w:t> ? Donner une explication.</w:t>
      </w:r>
    </w:p>
    <w:p w14:paraId="3A49AF6A" w14:textId="70BE0F92" w:rsidR="00B76D3E" w:rsidRPr="00FF3DF2" w:rsidRDefault="00B76D3E" w:rsidP="00B76D3E">
      <w:pPr>
        <w:pStyle w:val="Paragraphedeliste"/>
        <w:tabs>
          <w:tab w:val="left" w:pos="142"/>
        </w:tabs>
        <w:ind w:left="142" w:hanging="284"/>
        <w:jc w:val="center"/>
        <w:rPr>
          <w:b/>
          <w:sz w:val="24"/>
          <w:szCs w:val="24"/>
        </w:rPr>
      </w:pPr>
      <w:r w:rsidRPr="00FF3DF2">
        <w:sym w:font="Wingdings 2" w:char="F04E"/>
      </w:r>
      <w:r w:rsidRPr="00FF3DF2">
        <w:rPr>
          <w:b/>
          <w:sz w:val="24"/>
          <w:szCs w:val="24"/>
        </w:rPr>
        <w:t xml:space="preserve"> Faire vérifier le graphique par le professeur. </w:t>
      </w:r>
      <w:r w:rsidRPr="00FF3DF2">
        <w:sym w:font="Wingdings 2" w:char="F04E"/>
      </w:r>
    </w:p>
    <w:p w14:paraId="3D37ABEB" w14:textId="77777777" w:rsidR="007F72A9" w:rsidRPr="00FF3DF2" w:rsidRDefault="007F72A9" w:rsidP="00412D85"/>
    <w:p w14:paraId="1BCB257F" w14:textId="23F25FCE" w:rsidR="00C52679" w:rsidRPr="00FF3DF2" w:rsidRDefault="00C52679" w:rsidP="00412D85">
      <w:pPr>
        <w:pStyle w:val="Titre1"/>
      </w:pPr>
      <w:r w:rsidRPr="00FF3DF2">
        <w:t>Détermination de la concentration en</w:t>
      </w:r>
      <w:r w:rsidR="00B76D3E" w:rsidRPr="00FF3DF2">
        <w:t xml:space="preserve"> permanganate de potassium du Dakin</w:t>
      </w:r>
      <w:r w:rsidRPr="00FF3DF2">
        <w:t>.</w:t>
      </w:r>
      <w:r w:rsidR="00802D19" w:rsidRPr="00FF3DF2">
        <w:t xml:space="preserve"> </w:t>
      </w:r>
      <w:r w:rsidR="00EE6B5C" w:rsidRPr="00FF3DF2">
        <w:t>(Analyser</w:t>
      </w:r>
      <w:r w:rsidR="00C66CE4" w:rsidRPr="00FF3DF2">
        <w:t xml:space="preserve"> – Réaliser </w:t>
      </w:r>
      <w:r w:rsidR="00EE6B5C" w:rsidRPr="00FF3DF2">
        <w:t>-</w:t>
      </w:r>
      <w:r w:rsidR="00C66CE4" w:rsidRPr="00FF3DF2">
        <w:t xml:space="preserve"> </w:t>
      </w:r>
      <w:r w:rsidR="00EE6B5C" w:rsidRPr="00FF3DF2">
        <w:t>Valider)</w:t>
      </w:r>
    </w:p>
    <w:p w14:paraId="5B6A4BC8" w14:textId="77777777" w:rsidR="008965B5" w:rsidRPr="00FF3DF2" w:rsidRDefault="008965B5" w:rsidP="00412D85"/>
    <w:p w14:paraId="0554792E" w14:textId="2476A8CE" w:rsidR="00B76D3E" w:rsidRPr="00FF3DF2" w:rsidRDefault="006B5D53" w:rsidP="00412D85">
      <w:pPr>
        <w:pStyle w:val="point1a"/>
      </w:pPr>
      <w:r w:rsidRPr="00FF3DF2">
        <w:t>Proposer un protocole permettant de déterminer graphiquement la valeur de la concentration en</w:t>
      </w:r>
      <w:r w:rsidR="00B76D3E" w:rsidRPr="00FF3DF2">
        <w:t xml:space="preserve"> permanganate de potassium</w:t>
      </w:r>
      <w:r w:rsidR="00412D85" w:rsidRPr="00FF3DF2">
        <w:t xml:space="preserve"> </w:t>
      </w:r>
      <w:r w:rsidR="00B76D3E" w:rsidRPr="00FF3DF2">
        <w:t>(en</w:t>
      </w:r>
      <w:r w:rsidRPr="00FF3DF2">
        <w:t xml:space="preserve"> mol.L</w:t>
      </w:r>
      <w:r w:rsidRPr="00FF3DF2">
        <w:rPr>
          <w:vertAlign w:val="superscript"/>
        </w:rPr>
        <w:t>-1</w:t>
      </w:r>
      <w:r w:rsidR="00B76D3E" w:rsidRPr="00FF3DF2">
        <w:t xml:space="preserve">) </w:t>
      </w:r>
      <w:r w:rsidR="00F41024" w:rsidRPr="00FF3DF2">
        <w:t xml:space="preserve">de la solution de </w:t>
      </w:r>
      <w:r w:rsidR="00C065AD" w:rsidRPr="00FF3DF2">
        <w:t>Dakin.</w:t>
      </w:r>
      <w:r w:rsidRPr="00FF3DF2">
        <w:t xml:space="preserve"> </w:t>
      </w:r>
    </w:p>
    <w:p w14:paraId="17EA1EE9" w14:textId="6D755C9D" w:rsidR="008965B5" w:rsidRPr="00FF3DF2" w:rsidRDefault="00B76D3E" w:rsidP="00B76D3E">
      <w:pPr>
        <w:pStyle w:val="Paragraphedeliste"/>
        <w:tabs>
          <w:tab w:val="left" w:pos="142"/>
        </w:tabs>
        <w:jc w:val="center"/>
        <w:rPr>
          <w:b/>
          <w:sz w:val="24"/>
          <w:szCs w:val="24"/>
        </w:rPr>
      </w:pPr>
      <w:r w:rsidRPr="00FF3DF2">
        <w:sym w:font="Wingdings 2" w:char="F04E"/>
      </w:r>
      <w:r w:rsidRPr="00FF3DF2">
        <w:rPr>
          <w:b/>
          <w:sz w:val="24"/>
          <w:szCs w:val="24"/>
        </w:rPr>
        <w:t xml:space="preserve"> Faire vérifier par le professeur</w:t>
      </w:r>
      <w:r w:rsidR="00412D85" w:rsidRPr="00FF3DF2">
        <w:rPr>
          <w:b/>
          <w:sz w:val="24"/>
          <w:szCs w:val="24"/>
        </w:rPr>
        <w:t xml:space="preserve"> puis le réa</w:t>
      </w:r>
      <w:r w:rsidRPr="00FF3DF2">
        <w:rPr>
          <w:b/>
          <w:sz w:val="24"/>
          <w:szCs w:val="24"/>
        </w:rPr>
        <w:t xml:space="preserve">liser. </w:t>
      </w:r>
      <w:r w:rsidRPr="00FF3DF2">
        <w:sym w:font="Wingdings 2" w:char="F04E"/>
      </w:r>
    </w:p>
    <w:p w14:paraId="177BC971" w14:textId="77777777" w:rsidR="00412D85" w:rsidRPr="00FF3DF2" w:rsidRDefault="00412D85" w:rsidP="00412D85"/>
    <w:p w14:paraId="0BB08FAA" w14:textId="4CEEBFE1" w:rsidR="006B5D53" w:rsidRPr="00FF3DF2" w:rsidRDefault="006B5D53" w:rsidP="00412D85">
      <w:pPr>
        <w:pStyle w:val="point1a"/>
      </w:pPr>
      <w:r w:rsidRPr="00FF3DF2">
        <w:t>En déduire la concentration</w:t>
      </w:r>
      <w:r w:rsidR="00626FA6" w:rsidRPr="00FF3DF2">
        <w:t xml:space="preserve"> massique</w:t>
      </w:r>
      <w:r w:rsidRPr="00FF3DF2">
        <w:t xml:space="preserve"> en </w:t>
      </w:r>
      <w:r w:rsidR="00F41024" w:rsidRPr="00FF3DF2">
        <w:t>permangan</w:t>
      </w:r>
      <w:r w:rsidR="00412D85" w:rsidRPr="00FF3DF2">
        <w:t>ate de potassium de la solution</w:t>
      </w:r>
      <w:r w:rsidRPr="00FF3DF2">
        <w:t>.</w:t>
      </w:r>
    </w:p>
    <w:p w14:paraId="0F841705" w14:textId="3C9468ED" w:rsidR="00054D14" w:rsidRPr="00FF3DF2" w:rsidRDefault="00684A14" w:rsidP="00412D85">
      <w:pPr>
        <w:pStyle w:val="point1a"/>
      </w:pPr>
      <w:r w:rsidRPr="00FF3DF2">
        <w:drawing>
          <wp:anchor distT="0" distB="0" distL="114300" distR="114300" simplePos="0" relativeHeight="251660288" behindDoc="0" locked="0" layoutInCell="1" allowOverlap="1" wp14:anchorId="611A0A68" wp14:editId="2845B0B5">
            <wp:simplePos x="0" y="0"/>
            <wp:positionH relativeFrom="column">
              <wp:posOffset>-29210</wp:posOffset>
            </wp:positionH>
            <wp:positionV relativeFrom="paragraph">
              <wp:posOffset>467995</wp:posOffset>
            </wp:positionV>
            <wp:extent cx="6840220" cy="829310"/>
            <wp:effectExtent l="0" t="0" r="0" b="8890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65B5" w:rsidRPr="00FF3DF2">
        <w:t>Comparer la valeur trouvée avec la valeur indiquée sur l’étiquette</w:t>
      </w:r>
      <w:r w:rsidRPr="00FF3DF2">
        <w:t xml:space="preserve"> ci-dessous</w:t>
      </w:r>
      <w:r w:rsidR="008965B5" w:rsidRPr="00FF3DF2">
        <w:t xml:space="preserve">. </w:t>
      </w:r>
      <w:r w:rsidR="00802D19" w:rsidRPr="00FF3DF2">
        <w:t>Déterminer le pourcentage d’erreur.</w:t>
      </w:r>
      <w:r w:rsidR="00626FA6" w:rsidRPr="00FF3DF2">
        <w:t xml:space="preserve"> La qualité du flacon sera considérée comme satisfaisante si le pourcentage d’erreur est inférieur à 5%.</w:t>
      </w:r>
    </w:p>
    <w:sectPr w:rsidR="00054D14" w:rsidRPr="00FF3DF2" w:rsidSect="00E42F7C">
      <w:footerReference w:type="default" r:id="rId11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0C73A" w14:textId="77777777" w:rsidR="00FC296B" w:rsidRDefault="00FC296B" w:rsidP="00FA73C5">
      <w:pPr>
        <w:spacing w:line="240" w:lineRule="auto"/>
      </w:pPr>
      <w:r>
        <w:separator/>
      </w:r>
    </w:p>
  </w:endnote>
  <w:endnote w:type="continuationSeparator" w:id="0">
    <w:p w14:paraId="78ED209B" w14:textId="77777777" w:rsidR="00FC296B" w:rsidRDefault="00FC296B" w:rsidP="00FA7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T Extra">
    <w:altName w:val="MT Extra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BAD8A" w14:textId="2216C306" w:rsidR="00FA73C5" w:rsidRPr="00FA73C5" w:rsidRDefault="00FA73C5" w:rsidP="00A35A90">
    <w:pPr>
      <w:pStyle w:val="Pieddepage"/>
      <w:tabs>
        <w:tab w:val="center" w:pos="5103"/>
      </w:tabs>
    </w:pPr>
    <w:r w:rsidRPr="00FA73C5">
      <w:fldChar w:fldCharType="begin"/>
    </w:r>
    <w:r w:rsidRPr="00FA73C5">
      <w:instrText xml:space="preserve"> DATE  \@ "dd/MM/yy"  \* MERGEFORMAT </w:instrText>
    </w:r>
    <w:r w:rsidRPr="00FA73C5">
      <w:fldChar w:fldCharType="separate"/>
    </w:r>
    <w:r w:rsidR="00FF3DF2">
      <w:rPr>
        <w:noProof/>
      </w:rPr>
      <w:t>19/09/21</w:t>
    </w:r>
    <w:r w:rsidRPr="00FA73C5">
      <w:fldChar w:fldCharType="end"/>
    </w:r>
    <w:r w:rsidRPr="00FA73C5">
      <w:tab/>
    </w:r>
    <w:fldSimple w:instr=" FILENAME   \* MERGEFORMAT ">
      <w:r w:rsidR="00FF3DF2">
        <w:rPr>
          <w:noProof/>
        </w:rPr>
        <w:t>TP03_spectro_permanganate.docx</w:t>
      </w:r>
    </w:fldSimple>
    <w:r w:rsidRPr="00FA73C5">
      <w:tab/>
    </w:r>
    <w:r w:rsidRPr="00FA73C5">
      <w:fldChar w:fldCharType="begin"/>
    </w:r>
    <w:r w:rsidRPr="00FA73C5">
      <w:instrText xml:space="preserve"> PAGE   \* MERGEFORMAT </w:instrText>
    </w:r>
    <w:r w:rsidRPr="00FA73C5">
      <w:fldChar w:fldCharType="separate"/>
    </w:r>
    <w:r w:rsidR="00FF3DF2">
      <w:rPr>
        <w:noProof/>
      </w:rPr>
      <w:t>1</w:t>
    </w:r>
    <w:r w:rsidRPr="00FA73C5">
      <w:fldChar w:fldCharType="end"/>
    </w:r>
    <w:r w:rsidRPr="00FA73C5">
      <w:t>/</w:t>
    </w:r>
    <w:fldSimple w:instr=" NUMPAGES   \* MERGEFORMAT ">
      <w:r w:rsidR="00FF3DF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68736" w14:textId="77777777" w:rsidR="00FC296B" w:rsidRDefault="00FC296B" w:rsidP="00FA73C5">
      <w:pPr>
        <w:spacing w:line="240" w:lineRule="auto"/>
      </w:pPr>
      <w:r>
        <w:separator/>
      </w:r>
    </w:p>
  </w:footnote>
  <w:footnote w:type="continuationSeparator" w:id="0">
    <w:p w14:paraId="0382EA35" w14:textId="77777777" w:rsidR="00FC296B" w:rsidRDefault="00FC296B" w:rsidP="00FA73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decimal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cs="Times New Roman" w:hint="default"/>
        <w:b/>
        <w:i w:val="0"/>
        <w:sz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5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0D9B3337"/>
    <w:multiLevelType w:val="hybridMultilevel"/>
    <w:tmpl w:val="278EB658"/>
    <w:lvl w:ilvl="0" w:tplc="847272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2C369C6"/>
    <w:multiLevelType w:val="multilevel"/>
    <w:tmpl w:val="22E8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557564A"/>
    <w:multiLevelType w:val="hybridMultilevel"/>
    <w:tmpl w:val="647E9A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D950EF4"/>
    <w:multiLevelType w:val="hybridMultilevel"/>
    <w:tmpl w:val="B260A262"/>
    <w:lvl w:ilvl="0" w:tplc="D4045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83F43A4"/>
    <w:multiLevelType w:val="singleLevel"/>
    <w:tmpl w:val="3DB8263C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1BF249F"/>
    <w:multiLevelType w:val="hybridMultilevel"/>
    <w:tmpl w:val="25C20506"/>
    <w:lvl w:ilvl="0" w:tplc="347E14BE">
      <w:start w:val="1"/>
      <w:numFmt w:val="upperRoman"/>
      <w:lvlText w:val="%1-"/>
      <w:lvlJc w:val="left"/>
      <w:pPr>
        <w:ind w:left="1080" w:hanging="720"/>
      </w:pPr>
      <w:rPr>
        <w:rFonts w:hint="default"/>
        <w:i w:val="0"/>
        <w:iCs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1" w15:restartNumberingAfterBreak="0">
    <w:nsid w:val="4A141512"/>
    <w:multiLevelType w:val="hybridMultilevel"/>
    <w:tmpl w:val="CAE40506"/>
    <w:lvl w:ilvl="0" w:tplc="51A227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C5381"/>
    <w:multiLevelType w:val="hybridMultilevel"/>
    <w:tmpl w:val="9DA0AC6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92E8DA">
      <w:numFmt w:val="bullet"/>
      <w:lvlText w:val=""/>
      <w:lvlJc w:val="left"/>
      <w:pPr>
        <w:ind w:left="1440" w:hanging="360"/>
      </w:pPr>
      <w:rPr>
        <w:rFonts w:ascii="Wingdings" w:eastAsia="Wingdings" w:hAnsi="Wingdings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6270D"/>
    <w:multiLevelType w:val="hybridMultilevel"/>
    <w:tmpl w:val="4C828AFC"/>
    <w:lvl w:ilvl="0" w:tplc="817C10F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5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613B6DC2"/>
    <w:multiLevelType w:val="hybridMultilevel"/>
    <w:tmpl w:val="09E86DEC"/>
    <w:lvl w:ilvl="0" w:tplc="35D23A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C52F5"/>
    <w:multiLevelType w:val="hybridMultilevel"/>
    <w:tmpl w:val="25C20506"/>
    <w:lvl w:ilvl="0" w:tplc="347E14BE">
      <w:start w:val="1"/>
      <w:numFmt w:val="upperRoman"/>
      <w:lvlText w:val="%1-"/>
      <w:lvlJc w:val="left"/>
      <w:pPr>
        <w:ind w:left="1080" w:hanging="720"/>
      </w:pPr>
      <w:rPr>
        <w:rFonts w:hint="default"/>
        <w:i w:val="0"/>
        <w:iCs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A5C5E"/>
    <w:multiLevelType w:val="hybridMultilevel"/>
    <w:tmpl w:val="B240CB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2" w15:restartNumberingAfterBreak="0">
    <w:nsid w:val="787F69F7"/>
    <w:multiLevelType w:val="hybridMultilevel"/>
    <w:tmpl w:val="2D6ABAD4"/>
    <w:lvl w:ilvl="0" w:tplc="BF9E89AC">
      <w:start w:val="1"/>
      <w:numFmt w:val="upperRoman"/>
      <w:lvlText w:val="%1-"/>
      <w:lvlJc w:val="left"/>
      <w:pPr>
        <w:ind w:left="1080" w:hanging="720"/>
      </w:pPr>
      <w:rPr>
        <w:rFonts w:hint="default"/>
        <w:i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713E6"/>
    <w:multiLevelType w:val="hybridMultilevel"/>
    <w:tmpl w:val="F5E297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28"/>
  </w:num>
  <w:num w:numId="4">
    <w:abstractNumId w:val="23"/>
  </w:num>
  <w:num w:numId="5">
    <w:abstractNumId w:val="21"/>
  </w:num>
  <w:num w:numId="6">
    <w:abstractNumId w:val="9"/>
  </w:num>
  <w:num w:numId="7">
    <w:abstractNumId w:val="6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1"/>
  </w:num>
  <w:num w:numId="13">
    <w:abstractNumId w:val="8"/>
  </w:num>
  <w:num w:numId="14">
    <w:abstractNumId w:val="30"/>
  </w:num>
  <w:num w:numId="15">
    <w:abstractNumId w:val="22"/>
  </w:num>
  <w:num w:numId="16">
    <w:abstractNumId w:val="13"/>
  </w:num>
  <w:num w:numId="17">
    <w:abstractNumId w:val="17"/>
  </w:num>
  <w:num w:numId="18">
    <w:abstractNumId w:val="33"/>
  </w:num>
  <w:num w:numId="19">
    <w:abstractNumId w:val="10"/>
  </w:num>
  <w:num w:numId="20">
    <w:abstractNumId w:val="27"/>
  </w:num>
  <w:num w:numId="21">
    <w:abstractNumId w:val="12"/>
  </w:num>
  <w:num w:numId="22">
    <w:abstractNumId w:val="20"/>
  </w:num>
  <w:num w:numId="23">
    <w:abstractNumId w:val="15"/>
  </w:num>
  <w:num w:numId="24">
    <w:abstractNumId w:val="19"/>
  </w:num>
  <w:num w:numId="25">
    <w:abstractNumId w:val="26"/>
  </w:num>
  <w:num w:numId="26">
    <w:abstractNumId w:val="24"/>
  </w:num>
  <w:num w:numId="27">
    <w:abstractNumId w:val="25"/>
  </w:num>
  <w:num w:numId="28">
    <w:abstractNumId w:val="31"/>
  </w:num>
  <w:num w:numId="29">
    <w:abstractNumId w:val="7"/>
  </w:num>
  <w:num w:numId="30">
    <w:abstractNumId w:val="11"/>
  </w:num>
  <w:num w:numId="31">
    <w:abstractNumId w:val="16"/>
  </w:num>
  <w:num w:numId="32">
    <w:abstractNumId w:val="5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D1"/>
    <w:rsid w:val="00054D14"/>
    <w:rsid w:val="000F3703"/>
    <w:rsid w:val="00136A3B"/>
    <w:rsid w:val="00156F03"/>
    <w:rsid w:val="00177506"/>
    <w:rsid w:val="0019070F"/>
    <w:rsid w:val="001C3551"/>
    <w:rsid w:val="00223F65"/>
    <w:rsid w:val="0027252E"/>
    <w:rsid w:val="003050F9"/>
    <w:rsid w:val="00313E7F"/>
    <w:rsid w:val="003324D9"/>
    <w:rsid w:val="00345404"/>
    <w:rsid w:val="00412D85"/>
    <w:rsid w:val="004346B6"/>
    <w:rsid w:val="0048568E"/>
    <w:rsid w:val="004C54FE"/>
    <w:rsid w:val="004F53B4"/>
    <w:rsid w:val="00503C45"/>
    <w:rsid w:val="005838CF"/>
    <w:rsid w:val="00626FA6"/>
    <w:rsid w:val="0065367D"/>
    <w:rsid w:val="00684A14"/>
    <w:rsid w:val="006B5D53"/>
    <w:rsid w:val="006D4FEC"/>
    <w:rsid w:val="006D6781"/>
    <w:rsid w:val="006F77D1"/>
    <w:rsid w:val="007A1C6B"/>
    <w:rsid w:val="007F72A9"/>
    <w:rsid w:val="00802D19"/>
    <w:rsid w:val="00814692"/>
    <w:rsid w:val="00833CD1"/>
    <w:rsid w:val="00894E2B"/>
    <w:rsid w:val="008965B5"/>
    <w:rsid w:val="008B7923"/>
    <w:rsid w:val="008C2B12"/>
    <w:rsid w:val="00941819"/>
    <w:rsid w:val="009502BA"/>
    <w:rsid w:val="00964E53"/>
    <w:rsid w:val="009651BB"/>
    <w:rsid w:val="009B0CC0"/>
    <w:rsid w:val="00A5304C"/>
    <w:rsid w:val="00A9435B"/>
    <w:rsid w:val="00B05761"/>
    <w:rsid w:val="00B76D3E"/>
    <w:rsid w:val="00B77E43"/>
    <w:rsid w:val="00B96264"/>
    <w:rsid w:val="00C065AD"/>
    <w:rsid w:val="00C52679"/>
    <w:rsid w:val="00C54905"/>
    <w:rsid w:val="00C66CE4"/>
    <w:rsid w:val="00C854C0"/>
    <w:rsid w:val="00D03D27"/>
    <w:rsid w:val="00D263EE"/>
    <w:rsid w:val="00DE419D"/>
    <w:rsid w:val="00E13AE3"/>
    <w:rsid w:val="00E26F22"/>
    <w:rsid w:val="00E42F7C"/>
    <w:rsid w:val="00E57DBB"/>
    <w:rsid w:val="00E57E7C"/>
    <w:rsid w:val="00E827DD"/>
    <w:rsid w:val="00EA761D"/>
    <w:rsid w:val="00EE6B5C"/>
    <w:rsid w:val="00EF4E43"/>
    <w:rsid w:val="00F33909"/>
    <w:rsid w:val="00F41024"/>
    <w:rsid w:val="00F57067"/>
    <w:rsid w:val="00F92708"/>
    <w:rsid w:val="00FA73C5"/>
    <w:rsid w:val="00FC296B"/>
    <w:rsid w:val="00FD0135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836B"/>
  <w15:chartTrackingRefBased/>
  <w15:docId w15:val="{FBF87E80-C6D3-4825-BBC9-D5894729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7C"/>
    <w:pPr>
      <w:spacing w:after="0" w:line="276" w:lineRule="auto"/>
    </w:pPr>
    <w:rPr>
      <w:rFonts w:ascii="Times New Roman" w:eastAsia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E42F7C"/>
    <w:pPr>
      <w:keepNext/>
      <w:numPr>
        <w:numId w:val="34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E42F7C"/>
    <w:pPr>
      <w:numPr>
        <w:ilvl w:val="1"/>
        <w:numId w:val="34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E42F7C"/>
    <w:pPr>
      <w:numPr>
        <w:ilvl w:val="2"/>
        <w:numId w:val="34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E42F7C"/>
    <w:pPr>
      <w:numPr>
        <w:ilvl w:val="3"/>
        <w:numId w:val="34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E42F7C"/>
    <w:pPr>
      <w:numPr>
        <w:ilvl w:val="4"/>
        <w:numId w:val="34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E42F7C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E42F7C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E42F7C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E42F7C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E42F7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42F7C"/>
  </w:style>
  <w:style w:type="paragraph" w:customStyle="1" w:styleId="Contenudetableau">
    <w:name w:val="Contenu de tableau"/>
    <w:basedOn w:val="Normal"/>
    <w:rsid w:val="00833CD1"/>
    <w:pPr>
      <w:suppressLineNumbers/>
      <w:suppressAutoHyphens/>
    </w:pPr>
  </w:style>
  <w:style w:type="paragraph" w:styleId="Paragraphedeliste">
    <w:name w:val="List Paragraph"/>
    <w:basedOn w:val="Normal"/>
    <w:uiPriority w:val="34"/>
    <w:qFormat/>
    <w:rsid w:val="00E42F7C"/>
    <w:pPr>
      <w:ind w:left="720"/>
      <w:contextualSpacing/>
    </w:pPr>
  </w:style>
  <w:style w:type="table" w:styleId="Grilledutableau">
    <w:name w:val="Table Grid"/>
    <w:basedOn w:val="TableauNormal"/>
    <w:uiPriority w:val="59"/>
    <w:rsid w:val="00E42F7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2">
    <w:name w:val="Normal12"/>
    <w:basedOn w:val="Normal"/>
    <w:rsid w:val="00E827DD"/>
    <w:pPr>
      <w:suppressAutoHyphens/>
    </w:pPr>
    <w:rPr>
      <w:rFonts w:eastAsia="MS Mincho"/>
      <w:sz w:val="24"/>
    </w:rPr>
  </w:style>
  <w:style w:type="table" w:styleId="Grilledetableauclaire">
    <w:name w:val="Grid Table Light"/>
    <w:basedOn w:val="TableauNormal"/>
    <w:uiPriority w:val="40"/>
    <w:rsid w:val="009418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ienhypertexte">
    <w:name w:val="Hyperlink"/>
    <w:basedOn w:val="Policepardfaut"/>
    <w:semiHidden/>
    <w:rsid w:val="00E42F7C"/>
    <w:rPr>
      <w:color w:val="0000FF"/>
      <w:u w:val="single"/>
    </w:rPr>
  </w:style>
  <w:style w:type="paragraph" w:customStyle="1" w:styleId="point2">
    <w:name w:val="point2"/>
    <w:basedOn w:val="Normal"/>
    <w:autoRedefine/>
    <w:rsid w:val="00E42F7C"/>
    <w:pPr>
      <w:numPr>
        <w:numId w:val="27"/>
      </w:numPr>
      <w:tabs>
        <w:tab w:val="clear" w:pos="0"/>
      </w:tabs>
      <w:ind w:left="851" w:hanging="284"/>
    </w:pPr>
  </w:style>
  <w:style w:type="character" w:customStyle="1" w:styleId="Titre3Car">
    <w:name w:val="Titre 3 Car"/>
    <w:basedOn w:val="Policepardfaut"/>
    <w:link w:val="Titre3"/>
    <w:rsid w:val="00E42F7C"/>
    <w:rPr>
      <w:rFonts w:ascii="Times New Roman" w:eastAsia="Times New Roman" w:hAnsi="Times New Roman" w:cs="Times New Roman"/>
      <w:lang w:eastAsia="zh-CN"/>
    </w:rPr>
  </w:style>
  <w:style w:type="paragraph" w:customStyle="1" w:styleId="point3">
    <w:name w:val="point3"/>
    <w:basedOn w:val="Normal"/>
    <w:rsid w:val="00E42F7C"/>
    <w:pPr>
      <w:numPr>
        <w:numId w:val="29"/>
      </w:numPr>
      <w:tabs>
        <w:tab w:val="clear" w:pos="360"/>
      </w:tabs>
      <w:ind w:left="1135" w:hanging="284"/>
    </w:pPr>
  </w:style>
  <w:style w:type="paragraph" w:customStyle="1" w:styleId="fl2">
    <w:name w:val="fl2"/>
    <w:basedOn w:val="Normal"/>
    <w:rsid w:val="00E42F7C"/>
    <w:pPr>
      <w:numPr>
        <w:numId w:val="22"/>
      </w:numPr>
      <w:tabs>
        <w:tab w:val="clear" w:pos="360"/>
      </w:tabs>
      <w:ind w:left="568" w:hanging="284"/>
    </w:pPr>
  </w:style>
  <w:style w:type="character" w:customStyle="1" w:styleId="WW8Num2z0">
    <w:name w:val="WW8Num2z0"/>
    <w:rsid w:val="00E13AE3"/>
    <w:rPr>
      <w:rFonts w:ascii="Symbol" w:hAnsi="Symbol" w:cs="Symbol" w:hint="default"/>
    </w:rPr>
  </w:style>
  <w:style w:type="character" w:customStyle="1" w:styleId="Titre1Car">
    <w:name w:val="Titre 1 Car"/>
    <w:basedOn w:val="Policepardfaut"/>
    <w:link w:val="Titre1"/>
    <w:rsid w:val="00E42F7C"/>
    <w:rPr>
      <w:rFonts w:ascii="Times New Roman" w:eastAsia="Times New Roman" w:hAnsi="Times New Roman" w:cs="Times New Roman"/>
      <w:b/>
      <w:bCs/>
      <w:snapToGrid w:val="0"/>
      <w:u w:val="double"/>
      <w:lang w:eastAsia="fr-FR"/>
    </w:rPr>
  </w:style>
  <w:style w:type="character" w:customStyle="1" w:styleId="Titre2Car">
    <w:name w:val="Titre 2 Car"/>
    <w:basedOn w:val="Policepardfaut"/>
    <w:link w:val="Titre2"/>
    <w:rsid w:val="00E42F7C"/>
    <w:rPr>
      <w:rFonts w:ascii="Times New Roman" w:eastAsia="Times New Roman" w:hAnsi="Times New Roman" w:cs="Times New Roman"/>
      <w:b/>
      <w:bCs/>
      <w:u w:val="single"/>
      <w:lang w:eastAsia="zh-CN"/>
    </w:rPr>
  </w:style>
  <w:style w:type="character" w:customStyle="1" w:styleId="Titre4Car">
    <w:name w:val="Titre 4 Car"/>
    <w:basedOn w:val="Policepardfaut"/>
    <w:link w:val="Titre4"/>
    <w:rsid w:val="00E42F7C"/>
    <w:rPr>
      <w:rFonts w:ascii="Times New Roman" w:eastAsia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E42F7C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E42F7C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E42F7C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42F7C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E42F7C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42F7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42F7C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E42F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E42F7C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E42F7C"/>
    <w:pPr>
      <w:numPr>
        <w:numId w:val="20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E42F7C"/>
    <w:pPr>
      <w:numPr>
        <w:numId w:val="21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E42F7C"/>
    <w:pPr>
      <w:numPr>
        <w:numId w:val="0"/>
      </w:numPr>
      <w:ind w:left="567" w:hanging="283"/>
    </w:pPr>
    <w:rPr>
      <w:u w:val="single"/>
    </w:rPr>
  </w:style>
  <w:style w:type="paragraph" w:customStyle="1" w:styleId="fl3">
    <w:name w:val="fl3"/>
    <w:basedOn w:val="Normal"/>
    <w:rsid w:val="00E42F7C"/>
    <w:pPr>
      <w:numPr>
        <w:numId w:val="23"/>
      </w:numPr>
      <w:tabs>
        <w:tab w:val="clear" w:pos="360"/>
      </w:tabs>
      <w:ind w:left="851" w:hanging="284"/>
    </w:pPr>
  </w:style>
  <w:style w:type="paragraph" w:customStyle="1" w:styleId="fl4">
    <w:name w:val="fl4"/>
    <w:basedOn w:val="fl3"/>
    <w:rsid w:val="00E42F7C"/>
    <w:pPr>
      <w:ind w:left="1136"/>
    </w:pPr>
  </w:style>
  <w:style w:type="paragraph" w:styleId="Lgende">
    <w:name w:val="caption"/>
    <w:basedOn w:val="Normal"/>
    <w:next w:val="point1"/>
    <w:qFormat/>
    <w:rsid w:val="00E42F7C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E42F7C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E42F7C"/>
    <w:pPr>
      <w:numPr>
        <w:numId w:val="0"/>
      </w:numPr>
      <w:tabs>
        <w:tab w:val="num" w:pos="360"/>
        <w:tab w:val="center" w:pos="6100"/>
        <w:tab w:val="right" w:pos="10780"/>
      </w:tabs>
      <w:ind w:left="360" w:hanging="360"/>
    </w:pPr>
  </w:style>
  <w:style w:type="character" w:styleId="Numrodeligne">
    <w:name w:val="line number"/>
    <w:basedOn w:val="Policepardfaut"/>
    <w:semiHidden/>
    <w:rsid w:val="00E42F7C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E42F7C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E42F7C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E42F7C"/>
    <w:pPr>
      <w:numPr>
        <w:numId w:val="25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E42F7C"/>
    <w:pPr>
      <w:numPr>
        <w:numId w:val="26"/>
      </w:numPr>
      <w:tabs>
        <w:tab w:val="clear" w:pos="644"/>
      </w:tabs>
    </w:pPr>
    <w:rPr>
      <w:snapToGrid w:val="0"/>
      <w:lang w:eastAsia="fr-FR"/>
    </w:rPr>
  </w:style>
  <w:style w:type="paragraph" w:customStyle="1" w:styleId="point2a">
    <w:name w:val="point2a"/>
    <w:basedOn w:val="Normal"/>
    <w:rsid w:val="00E42F7C"/>
    <w:pPr>
      <w:numPr>
        <w:numId w:val="28"/>
      </w:numPr>
      <w:tabs>
        <w:tab w:val="clear" w:pos="927"/>
      </w:tabs>
    </w:pPr>
    <w:rPr>
      <w:lang w:val="en-US"/>
    </w:rPr>
  </w:style>
  <w:style w:type="paragraph" w:customStyle="1" w:styleId="point3a">
    <w:name w:val="point3a"/>
    <w:basedOn w:val="point2a"/>
    <w:rsid w:val="00E42F7C"/>
    <w:pPr>
      <w:numPr>
        <w:numId w:val="30"/>
      </w:numPr>
      <w:tabs>
        <w:tab w:val="clear" w:pos="1211"/>
      </w:tabs>
    </w:pPr>
  </w:style>
  <w:style w:type="paragraph" w:customStyle="1" w:styleId="point4">
    <w:name w:val="point4"/>
    <w:basedOn w:val="point3"/>
    <w:rsid w:val="00E42F7C"/>
    <w:pPr>
      <w:ind w:left="1420"/>
    </w:pPr>
  </w:style>
  <w:style w:type="paragraph" w:customStyle="1" w:styleId="point4a">
    <w:name w:val="point4a"/>
    <w:basedOn w:val="point3a"/>
    <w:rsid w:val="00E42F7C"/>
    <w:pPr>
      <w:numPr>
        <w:numId w:val="32"/>
      </w:numPr>
    </w:pPr>
  </w:style>
  <w:style w:type="paragraph" w:customStyle="1" w:styleId="point5">
    <w:name w:val="point5"/>
    <w:basedOn w:val="Normal"/>
    <w:rsid w:val="00E42F7C"/>
    <w:pPr>
      <w:numPr>
        <w:numId w:val="33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E42F7C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E42F7C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2F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2F7C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E42F7C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E42F7C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paragraph" w:customStyle="1" w:styleId="titre0">
    <w:name w:val="titre0"/>
    <w:basedOn w:val="Titre1"/>
    <w:rsid w:val="00E42F7C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nte-medecine.journaldesfemmes.fr/faq/8117-antiseptique-definitio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849</Words>
  <Characters>4671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FORASTE</dc:creator>
  <cp:keywords/>
  <dc:description/>
  <cp:lastModifiedBy>A</cp:lastModifiedBy>
  <cp:revision>16</cp:revision>
  <cp:lastPrinted>2021-09-19T10:01:00Z</cp:lastPrinted>
  <dcterms:created xsi:type="dcterms:W3CDTF">2021-09-19T09:27:00Z</dcterms:created>
  <dcterms:modified xsi:type="dcterms:W3CDTF">2021-09-19T10:02:00Z</dcterms:modified>
</cp:coreProperties>
</file>